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EBF" w:rsidRPr="00012ED0" w:rsidRDefault="00307EBF" w:rsidP="00307EBF">
      <w:pPr>
        <w:spacing w:after="0" w:line="240" w:lineRule="auto"/>
        <w:ind w:left="49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</w:t>
      </w:r>
    </w:p>
    <w:p w:rsidR="00307EBF" w:rsidRPr="00012ED0" w:rsidRDefault="00307EBF" w:rsidP="00307EBF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2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 управління (центру) надання </w:t>
      </w:r>
    </w:p>
    <w:p w:rsidR="00307EBF" w:rsidRPr="00012ED0" w:rsidRDefault="00307EBF" w:rsidP="00307E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адміністративних послуг Печерської </w:t>
      </w:r>
    </w:p>
    <w:p w:rsidR="00307EBF" w:rsidRPr="00012ED0" w:rsidRDefault="00307EBF" w:rsidP="00307EBF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районної в місті Києві державної </w:t>
      </w:r>
    </w:p>
    <w:p w:rsidR="00307EBF" w:rsidRPr="00012ED0" w:rsidRDefault="00307EBF" w:rsidP="00307EB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адміністрації </w:t>
      </w:r>
    </w:p>
    <w:p w:rsidR="00307EBF" w:rsidRPr="00012ED0" w:rsidRDefault="00307EBF" w:rsidP="00307EBF">
      <w:pPr>
        <w:jc w:val="center"/>
        <w:rPr>
          <w:rFonts w:ascii="Times New Roman" w:hAnsi="Times New Roman" w:cstheme="minorHAnsi"/>
          <w:color w:val="FF0000"/>
          <w:sz w:val="27"/>
          <w:szCs w:val="27"/>
        </w:rPr>
      </w:pPr>
      <w:r w:rsidRPr="00012ED0">
        <w:rPr>
          <w:rFonts w:ascii="Times New Roman" w:hAnsi="Times New Roman" w:cstheme="minorHAnsi"/>
          <w:color w:val="FF0000"/>
          <w:sz w:val="27"/>
          <w:szCs w:val="27"/>
        </w:rPr>
        <w:t xml:space="preserve"> </w:t>
      </w:r>
      <w:r>
        <w:rPr>
          <w:rFonts w:ascii="Times New Roman" w:hAnsi="Times New Roman" w:cstheme="minorHAnsi"/>
          <w:color w:val="FF0000"/>
          <w:sz w:val="27"/>
          <w:szCs w:val="27"/>
        </w:rPr>
        <w:t xml:space="preserve">                                             </w:t>
      </w:r>
      <w:r>
        <w:rPr>
          <w:rFonts w:ascii="Times New Roman" w:hAnsi="Times New Roman" w:cstheme="minorHAnsi"/>
          <w:sz w:val="27"/>
          <w:szCs w:val="27"/>
        </w:rPr>
        <w:t xml:space="preserve">від 05 грудня </w:t>
      </w:r>
      <w:r w:rsidRPr="002B1504">
        <w:rPr>
          <w:rFonts w:ascii="Times New Roman" w:hAnsi="Times New Roman" w:cstheme="minorHAnsi"/>
          <w:sz w:val="27"/>
          <w:szCs w:val="27"/>
        </w:rPr>
        <w:t>2018</w:t>
      </w:r>
      <w:r>
        <w:rPr>
          <w:rFonts w:ascii="Times New Roman" w:hAnsi="Times New Roman" w:cstheme="minorHAnsi"/>
          <w:sz w:val="27"/>
          <w:szCs w:val="27"/>
        </w:rPr>
        <w:t xml:space="preserve"> р.</w:t>
      </w:r>
      <w:r w:rsidRPr="002B1504">
        <w:rPr>
          <w:rFonts w:ascii="Times New Roman" w:hAnsi="Times New Roman" w:cstheme="minorHAnsi"/>
          <w:sz w:val="27"/>
          <w:szCs w:val="27"/>
        </w:rPr>
        <w:t xml:space="preserve">  № 57</w:t>
      </w:r>
    </w:p>
    <w:p w:rsidR="00307EBF" w:rsidRPr="00012ED0" w:rsidRDefault="00307EBF" w:rsidP="00307EB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EBF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 w:rsidRPr="00012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307EBF" w:rsidRPr="00012ED0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завідувач сектору управління персоналом</w:t>
      </w:r>
    </w:p>
    <w:p w:rsidR="00307EBF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Pr="00012ED0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Pr="00012E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«Б»)</w:t>
      </w:r>
    </w:p>
    <w:p w:rsidR="00307EBF" w:rsidRPr="00012ED0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7EBF" w:rsidRPr="00012ED0" w:rsidRDefault="00307EBF" w:rsidP="00307EB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237"/>
      </w:tblGrid>
      <w:tr w:rsidR="00307EBF" w:rsidRPr="00012ED0" w:rsidTr="00C815F8">
        <w:trPr>
          <w:trHeight w:val="69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307EBF" w:rsidRPr="00012ED0" w:rsidTr="00C815F8">
        <w:trPr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здійснює організацію та контроль діяльності сектором управління персоналом; 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отує матеріали про призначення на посади та звільнення з посад працівників управління (центру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);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 встановлену звітно-облікову документацію, готує державну статистичну звітність з кадрових питань, аналізує якісний склад державних службовці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дійснює роботу, пов’язану із заповненням, обліком та зберігання особистих справ працівників управління;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отує матеріали про призначення на посаду та звільнення з посад працівників управління (центру);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</w:t>
            </w:r>
            <w:proofErr w:type="spell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</w:t>
            </w:r>
            <w:proofErr w:type="spell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(узагальнює) табельний 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gramEnd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 виходу на роботу працівників управління (центру).</w:t>
            </w:r>
          </w:p>
          <w:p w:rsidR="00307EBF" w:rsidRPr="000D437B" w:rsidRDefault="00307EBF" w:rsidP="00C815F8">
            <w:pPr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в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межах своєї компетенції готує матеріали для запитів про проведення перевірки достовірності відомостей, щодо застування заборон,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</w:t>
            </w:r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Закону України «Про очищення влади», готує довідку про її результати</w:t>
            </w:r>
            <w:proofErr w:type="gramStart"/>
            <w:r w:rsidRPr="000D4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  <w:tr w:rsidR="00307EBF" w:rsidRPr="00012ED0" w:rsidTr="00C815F8">
        <w:trPr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посадовий оклад – 52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 грн. на місяць.;</w:t>
            </w:r>
          </w:p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307EBF" w:rsidRPr="00012ED0" w:rsidTr="00C815F8">
        <w:trPr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307EBF" w:rsidRPr="00012ED0" w:rsidTr="00C815F8">
        <w:trPr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необхідних для участі в конкурсі, та строк їх подання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копія паспорта громадянина України;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письмова заява про участь у конкурсі із зазначенням основних мотивів щодо зайняття посади державної служби до якої додається резюме у довільній формі;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копія (копії) документа (документів) про освіту;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посвідчення атестації щодо вільного володіння державною мовою;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заповнена особова картка встановленого зразка;</w:t>
            </w:r>
          </w:p>
          <w:p w:rsidR="00307EBF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декларація особи, уповноваженої на виконання функцій держави або місцевого самоврядування, за минулий рік надається у вигляді роздрукованого примірника заповненої декларації на офіційному веб-сайті НАЗК.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заяву про відсутність заборгованості зі сплати аліментів на утримання 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  <w:r>
              <w:rPr>
                <w:rFonts w:ascii="Arial" w:hAnsi="Arial" w:cs="Arial"/>
                <w:sz w:val="26"/>
                <w:szCs w:val="26"/>
                <w:bdr w:val="none" w:sz="0" w:space="0" w:color="auto" w:frame="1"/>
              </w:rPr>
              <w:br/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Особа, яка бажає взяти участь у конкурсі, має інвалідність та потребує у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’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язку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цим розумного пристосування, подає заяву про забезпечення в установленому порядку розумного пристосування.</w:t>
            </w:r>
          </w:p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Документи приймаються до 18</w:t>
            </w: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.00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 грудня 2018 року</w:t>
            </w:r>
          </w:p>
        </w:tc>
      </w:tr>
      <w:tr w:rsidR="00307EBF" w:rsidRPr="00012ED0" w:rsidTr="00C815F8">
        <w:trPr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м. Київ, вул. Михайла Омеляновича-Павленка, 15 </w:t>
            </w:r>
          </w:p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(вул. Суворова,15)  ІІ поверх, фойє актової зали, </w:t>
            </w:r>
          </w:p>
          <w:p w:rsidR="00307EBF" w:rsidRPr="00012ED0" w:rsidRDefault="00307EBF" w:rsidP="00C815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theme="minorHAnsi"/>
                <w:sz w:val="27"/>
                <w:szCs w:val="27"/>
              </w:rPr>
              <w:t>о 11 год. 00 хв., 03</w:t>
            </w: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 січня 2019 року.</w:t>
            </w:r>
          </w:p>
        </w:tc>
      </w:tr>
      <w:tr w:rsidR="00307EBF" w:rsidRPr="00012ED0" w:rsidTr="00C815F8">
        <w:trPr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 w:rsidRPr="00012ED0">
              <w:rPr>
                <w:rFonts w:ascii="Times New Roman" w:hAnsi="Times New Roman" w:cstheme="minorHAnsi"/>
                <w:sz w:val="27"/>
                <w:szCs w:val="27"/>
              </w:rPr>
              <w:t>Бевзюк</w:t>
            </w:r>
            <w:proofErr w:type="spellEnd"/>
            <w:r w:rsidRPr="00012ED0">
              <w:rPr>
                <w:rFonts w:ascii="Times New Roman" w:hAnsi="Times New Roman" w:cstheme="minorHAnsi"/>
                <w:sz w:val="27"/>
                <w:szCs w:val="27"/>
              </w:rPr>
              <w:t xml:space="preserve"> Тетяна Петрівна</w:t>
            </w:r>
          </w:p>
          <w:p w:rsidR="00307EBF" w:rsidRPr="00012ED0" w:rsidRDefault="00307EBF" w:rsidP="00C815F8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>тел. +38 (044) 280-41-97</w:t>
            </w:r>
          </w:p>
          <w:p w:rsidR="00307EBF" w:rsidRPr="00012ED0" w:rsidRDefault="00307EBF" w:rsidP="00C815F8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r w:rsidRPr="00012ED0">
              <w:rPr>
                <w:rFonts w:ascii="Times New Roman" w:hAnsi="Times New Roman" w:cstheme="minorHAnsi"/>
                <w:sz w:val="27"/>
                <w:szCs w:val="27"/>
              </w:rPr>
              <w:t>тел. +380961943563</w:t>
            </w:r>
          </w:p>
          <w:p w:rsidR="00307EBF" w:rsidRPr="00012ED0" w:rsidRDefault="00307EBF" w:rsidP="00C815F8">
            <w:pPr>
              <w:spacing w:after="0"/>
              <w:jc w:val="both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 w:rsidRPr="00012ED0">
              <w:rPr>
                <w:rFonts w:ascii="Times New Roman" w:hAnsi="Times New Roman" w:cstheme="minorHAnsi"/>
                <w:sz w:val="27"/>
                <w:szCs w:val="27"/>
                <w:lang w:val="en-US"/>
              </w:rPr>
              <w:t>bevziuktat</w:t>
            </w:r>
            <w:proofErr w:type="spellEnd"/>
            <w:r w:rsidRPr="00012ED0">
              <w:rPr>
                <w:rFonts w:ascii="Times New Roman" w:hAnsi="Times New Roman" w:cstheme="minorHAnsi"/>
                <w:sz w:val="27"/>
                <w:szCs w:val="27"/>
              </w:rPr>
              <w:t>@ukr.net</w:t>
            </w:r>
          </w:p>
        </w:tc>
      </w:tr>
      <w:tr w:rsidR="00307EBF" w:rsidRPr="00012ED0" w:rsidTr="00C815F8">
        <w:tc>
          <w:tcPr>
            <w:tcW w:w="9889" w:type="dxa"/>
            <w:gridSpan w:val="5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2"/>
          </w:tcPr>
          <w:p w:rsidR="00307EBF" w:rsidRPr="00012ED0" w:rsidRDefault="00BD08AC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вища,</w:t>
            </w:r>
            <w:r w:rsidR="00307EBF"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не нижче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ступеня </w:t>
            </w:r>
            <w:bookmarkStart w:id="0" w:name="_GoBack"/>
            <w:bookmarkEnd w:id="0"/>
            <w:r w:rsidR="00307EB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магістра.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керівних посадах підприємств, установ та організацій незалежно від фор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ми власності не менше одного року.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3</w:t>
            </w:r>
          </w:p>
        </w:tc>
        <w:tc>
          <w:tcPr>
            <w:tcW w:w="2916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2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307EBF" w:rsidRPr="00012ED0" w:rsidTr="00C815F8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307EBF" w:rsidRPr="00012ED0" w:rsidTr="00C815F8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</w:tcPr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вміння працювати з програмами Microsoft Office,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інтернет-браузерами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та пошуковими системами</w:t>
            </w:r>
          </w:p>
        </w:tc>
      </w:tr>
      <w:tr w:rsidR="00307EBF" w:rsidRPr="00012ED0" w:rsidTr="00C815F8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ділові якості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аналітичні здібності, діалогове спілкування (письмове і усне), навички управління, навички контролю, лідерські якості, вміння розподіляти роботу</w:t>
            </w:r>
          </w:p>
        </w:tc>
      </w:tr>
      <w:tr w:rsidR="00307EBF" w:rsidRPr="00012ED0" w:rsidTr="00C815F8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Необхідні особистісні якості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307EBF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;</w:t>
            </w:r>
          </w:p>
          <w:p w:rsidR="00307EBF" w:rsidRPr="00012ED0" w:rsidRDefault="00307EBF" w:rsidP="00C815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</w:p>
        </w:tc>
      </w:tr>
      <w:tr w:rsidR="00307EBF" w:rsidRPr="00012ED0" w:rsidTr="00C815F8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307EBF" w:rsidRPr="00012ED0" w:rsidTr="00C815F8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307EBF" w:rsidRPr="00012ED0" w:rsidRDefault="00307EBF" w:rsidP="00C815F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</w:tcPr>
          <w:p w:rsidR="00307EBF" w:rsidRPr="00012ED0" w:rsidRDefault="00307EBF" w:rsidP="00C8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307EBF" w:rsidRPr="00012ED0" w:rsidRDefault="00307EBF" w:rsidP="00C8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307EBF" w:rsidRPr="00012ED0" w:rsidRDefault="00307EBF" w:rsidP="00C8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307EBF" w:rsidRPr="00012ED0" w:rsidTr="00C815F8">
        <w:tc>
          <w:tcPr>
            <w:tcW w:w="694" w:type="dxa"/>
          </w:tcPr>
          <w:p w:rsidR="00307EBF" w:rsidRPr="00012ED0" w:rsidRDefault="00307EBF" w:rsidP="00C8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vAlign w:val="center"/>
          </w:tcPr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Закон</w:t>
            </w: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12ED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307EBF" w:rsidRPr="00012ED0" w:rsidRDefault="00307EBF" w:rsidP="00C81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</w:tr>
    </w:tbl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</w:p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7EBF" w:rsidRDefault="00307EBF" w:rsidP="00307E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14FD" w:rsidRDefault="001514FD"/>
    <w:sectPr w:rsidR="0015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54"/>
    <w:rsid w:val="001514FD"/>
    <w:rsid w:val="00307EBF"/>
    <w:rsid w:val="00BD08AC"/>
    <w:rsid w:val="00C3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3312</Words>
  <Characters>1889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3</cp:revision>
  <dcterms:created xsi:type="dcterms:W3CDTF">2018-12-05T13:04:00Z</dcterms:created>
  <dcterms:modified xsi:type="dcterms:W3CDTF">2018-12-05T13:24:00Z</dcterms:modified>
</cp:coreProperties>
</file>