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5D3" w:rsidRDefault="00A235D3" w:rsidP="00A235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ЗАТВЕРДЖЕНО</w:t>
      </w:r>
    </w:p>
    <w:p w:rsidR="00A235D3" w:rsidRDefault="00A235D3" w:rsidP="00A235D3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6B7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Наказ управління (центру) надання </w:t>
      </w:r>
    </w:p>
    <w:p w:rsidR="00A235D3" w:rsidRDefault="00A235D3" w:rsidP="00A235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адміністративних послуг Печерської </w:t>
      </w:r>
    </w:p>
    <w:p w:rsidR="00A235D3" w:rsidRDefault="006B745B" w:rsidP="00A235D3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A23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районної в місті Києві державної </w:t>
      </w:r>
    </w:p>
    <w:p w:rsidR="00A235D3" w:rsidRDefault="00A235D3" w:rsidP="00A235D3">
      <w:pPr>
        <w:spacing w:after="0" w:line="240" w:lineRule="auto"/>
        <w:ind w:left="141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6B7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адміністрації </w:t>
      </w:r>
    </w:p>
    <w:p w:rsidR="009F27DD" w:rsidRPr="00A235D3" w:rsidRDefault="00A235D3" w:rsidP="00A235D3">
      <w:pPr>
        <w:jc w:val="center"/>
        <w:rPr>
          <w:rFonts w:ascii="Times New Roman" w:hAnsi="Times New Roman" w:cstheme="minorHAnsi"/>
          <w:color w:val="FF0000"/>
          <w:sz w:val="27"/>
          <w:szCs w:val="27"/>
        </w:rPr>
      </w:pPr>
      <w:r>
        <w:rPr>
          <w:rFonts w:ascii="Times New Roman" w:hAnsi="Times New Roman" w:cstheme="minorHAnsi"/>
          <w:color w:val="FF0000"/>
          <w:sz w:val="27"/>
          <w:szCs w:val="27"/>
        </w:rPr>
        <w:t xml:space="preserve">                  </w:t>
      </w:r>
      <w:r w:rsidR="006B745B">
        <w:rPr>
          <w:rFonts w:ascii="Times New Roman" w:hAnsi="Times New Roman" w:cstheme="minorHAnsi"/>
          <w:color w:val="FF0000"/>
          <w:sz w:val="27"/>
          <w:szCs w:val="27"/>
        </w:rPr>
        <w:t xml:space="preserve">                               </w:t>
      </w:r>
      <w:r>
        <w:rPr>
          <w:rFonts w:ascii="Times New Roman" w:hAnsi="Times New Roman" w:cstheme="minorHAnsi"/>
          <w:sz w:val="27"/>
          <w:szCs w:val="27"/>
        </w:rPr>
        <w:t xml:space="preserve">від </w:t>
      </w:r>
      <w:r w:rsidR="00E0110B">
        <w:rPr>
          <w:rFonts w:ascii="Times New Roman" w:hAnsi="Times New Roman" w:cstheme="minorHAnsi"/>
          <w:sz w:val="27"/>
          <w:szCs w:val="27"/>
        </w:rPr>
        <w:t>01 квітня 2019 р.  № 32</w:t>
      </w:r>
    </w:p>
    <w:p w:rsidR="009F27DD" w:rsidRDefault="009F27DD" w:rsidP="009F27DD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УМОВИ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проведення конкурсу на зайняття посади </w:t>
      </w:r>
    </w:p>
    <w:p w:rsidR="009F27DD" w:rsidRDefault="009F27DD" w:rsidP="009F27DD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головний спеціаліст відділу фінансового забезпечення, бухгалтерського обліку та звітності  управління (центру) надання адміністративних послуг Печерської районної в місті Києві державної</w:t>
      </w:r>
      <w:r>
        <w:rPr>
          <w:rFonts w:ascii="Times New Roman" w:hAnsi="Times New Roman" w:cstheme="minorHAnsi"/>
          <w:b/>
          <w:i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адміністрації (категорія «В»)</w:t>
      </w:r>
    </w:p>
    <w:p w:rsidR="009F27DD" w:rsidRDefault="009F27DD" w:rsidP="009F27DD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27DD" w:rsidRDefault="009F27DD" w:rsidP="009F27DD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"/>
        <w:gridCol w:w="1966"/>
        <w:gridCol w:w="950"/>
        <w:gridCol w:w="42"/>
        <w:gridCol w:w="6192"/>
        <w:gridCol w:w="45"/>
      </w:tblGrid>
      <w:tr w:rsidR="009F27DD" w:rsidTr="009F27DD">
        <w:trPr>
          <w:gridAfter w:val="1"/>
          <w:wAfter w:w="45" w:type="dxa"/>
          <w:trHeight w:val="69"/>
        </w:trPr>
        <w:tc>
          <w:tcPr>
            <w:tcW w:w="98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7DD" w:rsidRDefault="009F27DD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Загальні умови </w:t>
            </w:r>
          </w:p>
        </w:tc>
      </w:tr>
      <w:tr w:rsidR="009F27DD" w:rsidTr="009F27DD">
        <w:trPr>
          <w:gridAfter w:val="1"/>
          <w:wAfter w:w="45" w:type="dxa"/>
          <w:trHeight w:val="680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7DD" w:rsidRDefault="009F2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Посадові обов’язки </w:t>
            </w:r>
          </w:p>
        </w:tc>
        <w:tc>
          <w:tcPr>
            <w:tcW w:w="7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7DD" w:rsidRDefault="009F27DD" w:rsidP="00342EC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здійснює розрахунки проекту бюджету на утримання та розвиток управління (центру), контролює їх повне та раціональне використання; </w:t>
            </w:r>
          </w:p>
          <w:p w:rsidR="009F27DD" w:rsidRDefault="009F27DD" w:rsidP="00342EC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аналізує стан справ в системі оплати праці та здійснює розрахунки коштів на заробітну плату та перерахунків у разі її змін;</w:t>
            </w:r>
          </w:p>
          <w:p w:rsidR="009F27DD" w:rsidRDefault="009F27DD" w:rsidP="00342EC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складає та подає фінансово-економічні звіти по управлінню (центру),  звіти з праці;</w:t>
            </w:r>
          </w:p>
          <w:p w:rsidR="009F27DD" w:rsidRDefault="009F27DD" w:rsidP="00342EC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розглядає та готує до затвердження штатний розпис управління (центру);</w:t>
            </w:r>
          </w:p>
          <w:p w:rsidR="009F27DD" w:rsidRDefault="009F27DD" w:rsidP="00342EC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складає квартальні звіти по штатах та контингентах, використанню бюджетних коштів; </w:t>
            </w:r>
          </w:p>
          <w:p w:rsidR="009F27DD" w:rsidRDefault="009F27DD" w:rsidP="00342EC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здійснює контроль за правильністю планування та використання виділених бюджетних  коштів; </w:t>
            </w:r>
          </w:p>
          <w:p w:rsidR="009F27DD" w:rsidRDefault="009F27DD" w:rsidP="00342EC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складає мережу установ та організацій, які отримують кошти з місцевого бюджету;</w:t>
            </w:r>
          </w:p>
          <w:p w:rsidR="009F27DD" w:rsidRDefault="009F27DD" w:rsidP="00342EC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організовує та забезпечує контроль, аналіз та оцінку стану справ на відповідному напрямі діяльності.</w:t>
            </w:r>
          </w:p>
        </w:tc>
      </w:tr>
      <w:tr w:rsidR="009F27DD" w:rsidTr="009F27DD">
        <w:trPr>
          <w:gridAfter w:val="1"/>
          <w:wAfter w:w="45" w:type="dxa"/>
          <w:trHeight w:val="218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7DD" w:rsidRDefault="009F27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Умови оплати праці </w:t>
            </w:r>
          </w:p>
        </w:tc>
        <w:tc>
          <w:tcPr>
            <w:tcW w:w="7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7DD" w:rsidRDefault="00E0110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посадовий оклад – 49</w:t>
            </w:r>
            <w:r w:rsidR="009F27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 грн. на місяць.;</w:t>
            </w:r>
          </w:p>
          <w:p w:rsidR="009F27DD" w:rsidRDefault="009F2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інші складові оплати праці державного службовця відповідно до статті 50 Закону України «Про державну службу» та постанови Кабінету Міністрів України від 18.01.2017 №15 «Питання оплати праці працівників державних органів»</w:t>
            </w:r>
          </w:p>
        </w:tc>
      </w:tr>
      <w:tr w:rsidR="009F27DD" w:rsidTr="009F27DD">
        <w:trPr>
          <w:gridAfter w:val="1"/>
          <w:wAfter w:w="45" w:type="dxa"/>
          <w:trHeight w:val="69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7DD" w:rsidRDefault="009F2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7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7DD" w:rsidRDefault="009F2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365D" w:themeColor="text2" w:themeShade="B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безстроково</w:t>
            </w:r>
          </w:p>
        </w:tc>
      </w:tr>
      <w:tr w:rsidR="009F27DD" w:rsidTr="009F27DD">
        <w:trPr>
          <w:gridAfter w:val="1"/>
          <w:wAfter w:w="45" w:type="dxa"/>
          <w:trHeight w:val="69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7DD" w:rsidRDefault="009F2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Перелік документів, необхідних для участі в конкурсі, та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строк їх подання</w:t>
            </w:r>
          </w:p>
        </w:tc>
        <w:tc>
          <w:tcPr>
            <w:tcW w:w="7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7DD" w:rsidRDefault="009F27DD" w:rsidP="00342EC0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копія паспорта громадянина України;</w:t>
            </w:r>
          </w:p>
          <w:p w:rsidR="009F27DD" w:rsidRDefault="009F27DD" w:rsidP="00342EC0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письмова заява про участь у конкурсі із зазначенням основних мотивів щодо зайняття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посади державної служби до якої додається резюме у довільній формі;</w:t>
            </w:r>
          </w:p>
          <w:p w:rsidR="009F27DD" w:rsidRDefault="009F27DD" w:rsidP="00342EC0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письмова заява, в якій особа повідомляє, що до неї не застосовуються заборони, визначені частиною третьою  або четвертою статті 1 Закону України «Про очищення влади», та надає згоду на проходження перевірки та оприлюднення відомостей стосовно неї згідно зазначеного закону;</w:t>
            </w:r>
          </w:p>
          <w:p w:rsidR="009F27DD" w:rsidRDefault="009F27DD" w:rsidP="00342EC0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копія (копії) документа (документів) про освіту;</w:t>
            </w:r>
          </w:p>
          <w:p w:rsidR="009F27DD" w:rsidRDefault="009F27DD" w:rsidP="00342EC0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посвідчення атестації щодо вільного володіння державною мовою;</w:t>
            </w:r>
          </w:p>
          <w:p w:rsidR="009F27DD" w:rsidRDefault="009F27DD" w:rsidP="00342EC0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заповнена особова картка встановленого зразка;</w:t>
            </w:r>
          </w:p>
          <w:p w:rsidR="009F27DD" w:rsidRDefault="009F27DD" w:rsidP="00342EC0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декларація особи, уповноваженої на виконання функцій держави або місцевого самоврядування, за минулий рік надається у вигляді роздрукованого примірника заповненої декларації на офіційному веб-сайті НАЗК.</w:t>
            </w:r>
          </w:p>
          <w:p w:rsidR="009F27DD" w:rsidRDefault="009F2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Особа, яка бажає взяти участь у конкурсі, має інвалідність та потребує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’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язку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 цим розумного пристосування, подає заяву про забезпечення в установленому порядку розумного пристосування.</w:t>
            </w:r>
          </w:p>
          <w:p w:rsidR="009F27DD" w:rsidRDefault="009F27DD" w:rsidP="00E011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Документи приймаються до 18.00  </w:t>
            </w:r>
            <w:r w:rsidR="00E011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15 квітня 2019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року</w:t>
            </w:r>
          </w:p>
        </w:tc>
      </w:tr>
      <w:tr w:rsidR="009F27DD" w:rsidTr="009F27DD">
        <w:trPr>
          <w:gridAfter w:val="1"/>
          <w:wAfter w:w="45" w:type="dxa"/>
          <w:trHeight w:val="334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7DD" w:rsidRDefault="009F27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Місце, час та дата початку проведення конкурсу</w:t>
            </w:r>
          </w:p>
        </w:tc>
        <w:tc>
          <w:tcPr>
            <w:tcW w:w="7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7DD" w:rsidRDefault="009F27DD">
            <w:pPr>
              <w:spacing w:after="0" w:line="240" w:lineRule="auto"/>
              <w:textAlignment w:val="baseline"/>
              <w:rPr>
                <w:rFonts w:ascii="Times New Roman" w:hAnsi="Times New Roman" w:cstheme="minorHAnsi"/>
                <w:sz w:val="27"/>
                <w:szCs w:val="27"/>
              </w:rPr>
            </w:pPr>
            <w:r>
              <w:rPr>
                <w:rFonts w:ascii="Times New Roman" w:hAnsi="Times New Roman" w:cstheme="minorHAnsi"/>
                <w:sz w:val="27"/>
                <w:szCs w:val="27"/>
              </w:rPr>
              <w:t xml:space="preserve">м. Київ, вул. Михайла Омеляновича-Павленка, 15 </w:t>
            </w:r>
          </w:p>
          <w:p w:rsidR="009F27DD" w:rsidRDefault="009F27DD">
            <w:pPr>
              <w:spacing w:after="0" w:line="240" w:lineRule="auto"/>
              <w:textAlignment w:val="baseline"/>
              <w:rPr>
                <w:rFonts w:ascii="Times New Roman" w:hAnsi="Times New Roman" w:cstheme="minorHAnsi"/>
                <w:sz w:val="27"/>
                <w:szCs w:val="27"/>
              </w:rPr>
            </w:pPr>
            <w:r>
              <w:rPr>
                <w:rFonts w:ascii="Times New Roman" w:hAnsi="Times New Roman" w:cstheme="minorHAnsi"/>
                <w:sz w:val="27"/>
                <w:szCs w:val="27"/>
              </w:rPr>
              <w:t xml:space="preserve">(вул. Суворова,15)  ІІ поверх, фойє актової зали, </w:t>
            </w:r>
          </w:p>
          <w:p w:rsidR="009F27DD" w:rsidRDefault="009F27DD" w:rsidP="00E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hAnsi="Times New Roman" w:cstheme="minorHAnsi"/>
                <w:sz w:val="27"/>
                <w:szCs w:val="27"/>
              </w:rPr>
              <w:t xml:space="preserve">о 11 год. 00 хв., </w:t>
            </w:r>
            <w:r w:rsidR="00E0110B">
              <w:rPr>
                <w:rFonts w:ascii="Times New Roman" w:hAnsi="Times New Roman" w:cstheme="minorHAnsi"/>
                <w:sz w:val="27"/>
                <w:szCs w:val="27"/>
              </w:rPr>
              <w:t xml:space="preserve">18 квітня </w:t>
            </w:r>
            <w:r>
              <w:rPr>
                <w:rFonts w:ascii="Times New Roman" w:hAnsi="Times New Roman" w:cstheme="minorHAnsi"/>
                <w:sz w:val="27"/>
                <w:szCs w:val="27"/>
              </w:rPr>
              <w:t xml:space="preserve"> 2019 року.</w:t>
            </w:r>
          </w:p>
        </w:tc>
      </w:tr>
      <w:tr w:rsidR="009F27DD" w:rsidTr="009F27DD">
        <w:trPr>
          <w:gridAfter w:val="1"/>
          <w:wAfter w:w="45" w:type="dxa"/>
          <w:trHeight w:val="1857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7DD" w:rsidRDefault="009F2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7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7DD" w:rsidRDefault="00E0110B">
            <w:pPr>
              <w:spacing w:after="0" w:line="240" w:lineRule="auto"/>
              <w:rPr>
                <w:rFonts w:ascii="Times New Roman" w:hAnsi="Times New Roman" w:cstheme="minorHAnsi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theme="minorHAnsi"/>
                <w:sz w:val="27"/>
                <w:szCs w:val="27"/>
              </w:rPr>
              <w:t>Голишева</w:t>
            </w:r>
            <w:proofErr w:type="spellEnd"/>
            <w:r>
              <w:rPr>
                <w:rFonts w:ascii="Times New Roman" w:hAnsi="Times New Roman" w:cstheme="minorHAnsi"/>
                <w:sz w:val="27"/>
                <w:szCs w:val="27"/>
              </w:rPr>
              <w:t xml:space="preserve"> Софія Юріївна</w:t>
            </w:r>
            <w:bookmarkStart w:id="0" w:name="_GoBack"/>
            <w:bookmarkEnd w:id="0"/>
          </w:p>
          <w:p w:rsidR="009F27DD" w:rsidRDefault="009F27DD">
            <w:pPr>
              <w:spacing w:after="0"/>
              <w:jc w:val="both"/>
              <w:rPr>
                <w:rFonts w:ascii="Times New Roman" w:hAnsi="Times New Roman" w:cstheme="minorHAnsi"/>
                <w:sz w:val="27"/>
                <w:szCs w:val="27"/>
              </w:rPr>
            </w:pPr>
            <w:r>
              <w:rPr>
                <w:rFonts w:ascii="Times New Roman" w:hAnsi="Times New Roman" w:cstheme="minorHAnsi"/>
                <w:sz w:val="27"/>
                <w:szCs w:val="27"/>
              </w:rPr>
              <w:t>тел. +38 (044) 280-41-97</w:t>
            </w:r>
          </w:p>
          <w:p w:rsidR="009F27DD" w:rsidRDefault="009F27DD">
            <w:pPr>
              <w:spacing w:after="0"/>
              <w:jc w:val="both"/>
              <w:rPr>
                <w:rFonts w:ascii="Times New Roman" w:hAnsi="Times New Roman" w:cstheme="minorHAnsi"/>
                <w:sz w:val="27"/>
                <w:szCs w:val="27"/>
              </w:rPr>
            </w:pPr>
            <w:r>
              <w:rPr>
                <w:rFonts w:ascii="Times New Roman" w:hAnsi="Times New Roman" w:cstheme="minorHAnsi"/>
                <w:sz w:val="27"/>
                <w:szCs w:val="27"/>
              </w:rPr>
              <w:t>тел. +380961943563</w:t>
            </w:r>
          </w:p>
          <w:p w:rsidR="009F27DD" w:rsidRDefault="009F27DD">
            <w:pPr>
              <w:spacing w:after="0"/>
              <w:jc w:val="both"/>
              <w:rPr>
                <w:rFonts w:ascii="Times New Roman" w:hAnsi="Times New Roman" w:cstheme="minorHAnsi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theme="minorHAnsi"/>
                <w:sz w:val="27"/>
                <w:szCs w:val="27"/>
                <w:lang w:val="en-US"/>
              </w:rPr>
              <w:t>bevziuktat</w:t>
            </w:r>
            <w:proofErr w:type="spellEnd"/>
            <w:r>
              <w:rPr>
                <w:rFonts w:ascii="Times New Roman" w:hAnsi="Times New Roman" w:cstheme="minorHAnsi"/>
                <w:sz w:val="27"/>
                <w:szCs w:val="27"/>
              </w:rPr>
              <w:t>@ukr.net</w:t>
            </w:r>
          </w:p>
        </w:tc>
      </w:tr>
      <w:tr w:rsidR="009F27DD" w:rsidTr="009F27DD"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7DD" w:rsidRDefault="009F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Кваліфікаційні вимоги</w:t>
            </w:r>
          </w:p>
        </w:tc>
      </w:tr>
      <w:tr w:rsidR="009F27DD" w:rsidTr="009F27DD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7DD" w:rsidRDefault="009F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7DD" w:rsidRDefault="009F2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Освіта</w:t>
            </w:r>
          </w:p>
        </w:tc>
        <w:tc>
          <w:tcPr>
            <w:tcW w:w="6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7DD" w:rsidRDefault="009F2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вища освіта не нижче ступеня молодшого бакалавра або бакалавра </w:t>
            </w:r>
          </w:p>
        </w:tc>
      </w:tr>
      <w:tr w:rsidR="009F27DD" w:rsidTr="009F27DD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7DD" w:rsidRDefault="009F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7DD" w:rsidRDefault="009F2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Досвід роботи </w:t>
            </w:r>
          </w:p>
        </w:tc>
        <w:tc>
          <w:tcPr>
            <w:tcW w:w="6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7DD" w:rsidRDefault="009F2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не потребує</w:t>
            </w:r>
          </w:p>
        </w:tc>
      </w:tr>
      <w:tr w:rsidR="009F27DD" w:rsidTr="009F27DD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7DD" w:rsidRDefault="009F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</w:t>
            </w: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7DD" w:rsidRDefault="009F2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Володіння державною мовою</w:t>
            </w:r>
          </w:p>
        </w:tc>
        <w:tc>
          <w:tcPr>
            <w:tcW w:w="6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7DD" w:rsidRDefault="009F2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вільне володіння державною мовою</w:t>
            </w:r>
          </w:p>
        </w:tc>
      </w:tr>
      <w:tr w:rsidR="009F27DD" w:rsidTr="009F27DD"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7DD" w:rsidRDefault="009F27D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 xml:space="preserve">Вимоги до компетентності </w:t>
            </w:r>
          </w:p>
        </w:tc>
      </w:tr>
      <w:tr w:rsidR="009F27DD" w:rsidTr="009F27DD">
        <w:tc>
          <w:tcPr>
            <w:tcW w:w="3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7DD" w:rsidRDefault="009F27D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        Вимога 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7DD" w:rsidRDefault="009F27D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Компоненти вимоги</w:t>
            </w:r>
          </w:p>
        </w:tc>
      </w:tr>
      <w:tr w:rsidR="009F27DD" w:rsidTr="009F27DD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7DD" w:rsidRDefault="009F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7DD" w:rsidRDefault="009F2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Уміння працювати з комп’ютером 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7DD" w:rsidRDefault="009F27DD" w:rsidP="00342EC0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володіння комп’ютером – рівень досвідченого користувача;</w:t>
            </w:r>
          </w:p>
          <w:p w:rsidR="009F27DD" w:rsidRDefault="009F27DD" w:rsidP="00342EC0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вміння працювати з програмами Microsoft Office,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інтернет-браузерами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та пошуковими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системами</w:t>
            </w:r>
          </w:p>
        </w:tc>
      </w:tr>
      <w:tr w:rsidR="009F27DD" w:rsidTr="009F27DD">
        <w:trPr>
          <w:trHeight w:val="1227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7DD" w:rsidRDefault="009F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2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7DD" w:rsidRDefault="009F2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Необхідні ділові якості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7DD" w:rsidRDefault="009F2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аналітичні здібності, діалогове спілкування (письмове і усне), навички управління, навички контролю, лідерські якості, вміння розподіляти роботу</w:t>
            </w:r>
          </w:p>
        </w:tc>
      </w:tr>
      <w:tr w:rsidR="009F27DD" w:rsidTr="009F27DD">
        <w:trPr>
          <w:trHeight w:val="1991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7DD" w:rsidRDefault="009F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7DD" w:rsidRDefault="009F2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Необхідні особистісні якості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7DD" w:rsidRDefault="009F27DD" w:rsidP="00342EC0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ініціативність;</w:t>
            </w:r>
          </w:p>
          <w:p w:rsidR="009F27DD" w:rsidRDefault="009F27DD" w:rsidP="00342EC0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відповідальність;</w:t>
            </w:r>
          </w:p>
          <w:p w:rsidR="009F27DD" w:rsidRDefault="009F27DD" w:rsidP="00342EC0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комунікабельність;</w:t>
            </w:r>
          </w:p>
          <w:p w:rsidR="009F27DD" w:rsidRDefault="009F27DD" w:rsidP="00342EC0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автономність</w:t>
            </w:r>
          </w:p>
        </w:tc>
      </w:tr>
      <w:tr w:rsidR="009F27DD" w:rsidTr="009F27DD"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7DD" w:rsidRDefault="009F27D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 xml:space="preserve">Професійні знання </w:t>
            </w:r>
          </w:p>
        </w:tc>
      </w:tr>
      <w:tr w:rsidR="009F27DD" w:rsidTr="009F27DD">
        <w:tc>
          <w:tcPr>
            <w:tcW w:w="3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7DD" w:rsidRDefault="009F27D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        Вимога 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7DD" w:rsidRDefault="009F27D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Компоненти вимоги</w:t>
            </w:r>
          </w:p>
        </w:tc>
      </w:tr>
      <w:tr w:rsidR="009F27DD" w:rsidTr="009F27DD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7DD" w:rsidRDefault="009F27D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7DD" w:rsidRDefault="009F27D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Знання законодавства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7DD" w:rsidRDefault="009F27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Конституція України;</w:t>
            </w:r>
          </w:p>
          <w:p w:rsidR="009F27DD" w:rsidRDefault="009F27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Закон України «Про державну службу»;</w:t>
            </w:r>
          </w:p>
          <w:p w:rsidR="009F27DD" w:rsidRDefault="009F27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Закон України «Про запобігання корупції»;</w:t>
            </w:r>
          </w:p>
        </w:tc>
      </w:tr>
      <w:tr w:rsidR="009F27DD" w:rsidTr="009F27DD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7DD" w:rsidRDefault="009F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7DD" w:rsidRDefault="009F2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Знання спеціального законодавства, що пов’язане із завданнями та змістом роботи держаного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7DD" w:rsidRDefault="009F2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Закон України «Про бухгалтерський облік та фінансову звітність»;</w:t>
            </w:r>
          </w:p>
          <w:p w:rsidR="009F27DD" w:rsidRDefault="009F2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Бюджетний Кодекс України;</w:t>
            </w:r>
          </w:p>
          <w:p w:rsidR="009F27DD" w:rsidRDefault="009F2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Закон України «Про адміністративні послуги»;</w:t>
            </w:r>
          </w:p>
          <w:p w:rsidR="009F27DD" w:rsidRDefault="009F2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/>
              </w:rPr>
              <w:t xml:space="preserve">Закон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«Про звернення громадян»;</w:t>
            </w:r>
          </w:p>
          <w:p w:rsidR="009F27DD" w:rsidRDefault="009F2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/>
              </w:rPr>
              <w:t xml:space="preserve">Закон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«Про доступ до публічної інформації»;</w:t>
            </w:r>
          </w:p>
          <w:p w:rsidR="009F27DD" w:rsidRDefault="009F2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/>
              </w:rPr>
              <w:t xml:space="preserve">Закон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«Про захист персональних даних»;</w:t>
            </w:r>
          </w:p>
          <w:p w:rsidR="009F27DD" w:rsidRDefault="009F2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Цивільний процесуальний кодекс України;</w:t>
            </w:r>
          </w:p>
          <w:p w:rsidR="009F27DD" w:rsidRDefault="009F2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Кримінальний кодекс України;</w:t>
            </w:r>
          </w:p>
          <w:p w:rsidR="009F27DD" w:rsidRDefault="009F2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</w:tbl>
    <w:p w:rsidR="009F27DD" w:rsidRDefault="009F27DD" w:rsidP="009F27DD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9F27DD" w:rsidRDefault="009F27DD" w:rsidP="009F27DD"/>
    <w:p w:rsidR="009F27DD" w:rsidRDefault="009F27DD" w:rsidP="009F27DD"/>
    <w:p w:rsidR="009F27DD" w:rsidRDefault="009F27DD" w:rsidP="009F27DD"/>
    <w:p w:rsidR="009F27DD" w:rsidRDefault="009F27DD" w:rsidP="009F27DD"/>
    <w:p w:rsidR="009F27DD" w:rsidRDefault="009F27DD" w:rsidP="009F27DD"/>
    <w:p w:rsidR="009F27DD" w:rsidRDefault="009F27DD" w:rsidP="009F27DD"/>
    <w:p w:rsidR="009F27DD" w:rsidRDefault="009F27DD" w:rsidP="009F27DD">
      <w:pPr>
        <w:rPr>
          <w:rFonts w:ascii="Times New Roman" w:hAnsi="Times New Roman" w:cstheme="minorHAnsi"/>
          <w:sz w:val="28"/>
        </w:rPr>
      </w:pPr>
    </w:p>
    <w:p w:rsidR="00195456" w:rsidRDefault="00195456"/>
    <w:sectPr w:rsidR="0019545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20C7F"/>
    <w:multiLevelType w:val="singleLevel"/>
    <w:tmpl w:val="0734DAD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20"/>
      </w:rPr>
    </w:lvl>
  </w:abstractNum>
  <w:abstractNum w:abstractNumId="1">
    <w:nsid w:val="237B5841"/>
    <w:multiLevelType w:val="singleLevel"/>
    <w:tmpl w:val="FBEE813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20"/>
      </w:rPr>
    </w:lvl>
  </w:abstractNum>
  <w:abstractNum w:abstractNumId="2">
    <w:nsid w:val="6FF72B0F"/>
    <w:multiLevelType w:val="hybridMultilevel"/>
    <w:tmpl w:val="7CA09098"/>
    <w:lvl w:ilvl="0" w:tplc="2E861F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CA0"/>
    <w:rsid w:val="00157CA0"/>
    <w:rsid w:val="00195456"/>
    <w:rsid w:val="006B745B"/>
    <w:rsid w:val="009F27DD"/>
    <w:rsid w:val="00A235D3"/>
    <w:rsid w:val="00E01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7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7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4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3038</Words>
  <Characters>1733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 Печерськ 31</dc:creator>
  <cp:lastModifiedBy>Оператор Печерськ 31</cp:lastModifiedBy>
  <cp:revision>5</cp:revision>
  <dcterms:created xsi:type="dcterms:W3CDTF">2018-12-05T13:15:00Z</dcterms:created>
  <dcterms:modified xsi:type="dcterms:W3CDTF">2019-03-31T11:56:00Z</dcterms:modified>
</cp:coreProperties>
</file>