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F" w:rsidRPr="0080006C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Cs w:val="28"/>
          <w:lang w:val="uk-UA"/>
        </w:rPr>
      </w:pPr>
      <w:r w:rsidRPr="0080006C">
        <w:rPr>
          <w:bCs/>
          <w:szCs w:val="28"/>
          <w:lang w:val="uk-UA"/>
        </w:rPr>
        <w:t>ЗАТВЕРДЖЕНО</w:t>
      </w:r>
    </w:p>
    <w:p w:rsidR="0078278F" w:rsidRPr="0080006C" w:rsidRDefault="0078278F" w:rsidP="0080006C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Cs w:val="28"/>
          <w:lang w:val="uk-UA"/>
        </w:rPr>
      </w:pPr>
      <w:r w:rsidRPr="0080006C">
        <w:rPr>
          <w:bCs/>
          <w:szCs w:val="28"/>
          <w:lang w:val="uk-UA"/>
        </w:rPr>
        <w:t xml:space="preserve">Наказ </w:t>
      </w:r>
      <w:r w:rsidR="0080006C" w:rsidRPr="0080006C">
        <w:rPr>
          <w:bCs/>
          <w:szCs w:val="28"/>
          <w:lang w:val="uk-UA"/>
        </w:rPr>
        <w:t xml:space="preserve">Служби у справах дітей та сім’ї Печерської районної в місті Києві державної адміністрації </w:t>
      </w:r>
    </w:p>
    <w:p w:rsidR="000643EB" w:rsidRDefault="000643EB" w:rsidP="00BD08C3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Cs w:val="28"/>
          <w:lang w:val="uk-UA"/>
        </w:rPr>
      </w:pPr>
    </w:p>
    <w:p w:rsidR="00523A53" w:rsidRPr="0080006C" w:rsidRDefault="00523A53" w:rsidP="00AC397B">
      <w:pPr>
        <w:tabs>
          <w:tab w:val="clear" w:pos="567"/>
          <w:tab w:val="clear" w:pos="5103"/>
          <w:tab w:val="clear" w:pos="7088"/>
        </w:tabs>
        <w:jc w:val="left"/>
        <w:rPr>
          <w:szCs w:val="28"/>
          <w:lang w:val="uk-UA"/>
        </w:rPr>
      </w:pPr>
    </w:p>
    <w:p w:rsidR="00145023" w:rsidRDefault="00145023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Cs w:val="28"/>
          <w:lang w:val="uk-UA"/>
        </w:rPr>
      </w:pPr>
    </w:p>
    <w:p w:rsidR="00145023" w:rsidRDefault="00145023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Cs w:val="28"/>
          <w:lang w:val="uk-UA"/>
        </w:rPr>
      </w:pPr>
    </w:p>
    <w:p w:rsidR="0078278F" w:rsidRPr="0080006C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Cs w:val="28"/>
          <w:lang w:val="uk-UA"/>
        </w:rPr>
      </w:pPr>
      <w:r w:rsidRPr="0080006C">
        <w:rPr>
          <w:b/>
          <w:szCs w:val="28"/>
          <w:lang w:val="uk-UA"/>
        </w:rPr>
        <w:t>УМОВИ</w:t>
      </w:r>
      <w:r w:rsidRPr="0080006C">
        <w:rPr>
          <w:b/>
          <w:szCs w:val="28"/>
          <w:lang w:val="uk-UA"/>
        </w:rPr>
        <w:br/>
        <w:t>проведення конкурсу</w:t>
      </w:r>
    </w:p>
    <w:p w:rsidR="0078278F" w:rsidRPr="0080006C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Cs w:val="28"/>
          <w:lang w:val="uk-UA"/>
        </w:rPr>
      </w:pPr>
      <w:r w:rsidRPr="0080006C">
        <w:rPr>
          <w:szCs w:val="28"/>
          <w:lang w:val="uk-UA"/>
        </w:rPr>
        <w:t>на зайняття посади державної служби категорії «</w:t>
      </w:r>
      <w:r w:rsidR="00683A51" w:rsidRPr="0080006C">
        <w:rPr>
          <w:szCs w:val="28"/>
          <w:lang w:val="uk-UA"/>
        </w:rPr>
        <w:t>В</w:t>
      </w:r>
      <w:r w:rsidRPr="0080006C">
        <w:rPr>
          <w:szCs w:val="28"/>
          <w:lang w:val="uk-UA"/>
        </w:rPr>
        <w:t xml:space="preserve">» - </w:t>
      </w:r>
      <w:r w:rsidR="00683A51" w:rsidRPr="0080006C">
        <w:rPr>
          <w:szCs w:val="28"/>
          <w:lang w:val="uk-UA"/>
        </w:rPr>
        <w:t xml:space="preserve">головного спеціаліста відділу </w:t>
      </w:r>
      <w:r w:rsidR="0080006C" w:rsidRPr="0080006C">
        <w:rPr>
          <w:szCs w:val="28"/>
          <w:lang w:val="uk-UA"/>
        </w:rPr>
        <w:t xml:space="preserve">сімейної політики Служби у справах дітей та сім’ї </w:t>
      </w:r>
      <w:r w:rsidRPr="0080006C">
        <w:rPr>
          <w:szCs w:val="28"/>
          <w:lang w:val="uk-UA"/>
        </w:rPr>
        <w:t>Печерської районної в місті Києві державної адміністрації</w:t>
      </w:r>
    </w:p>
    <w:p w:rsidR="00390EEE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072" w:type="pct"/>
        <w:tblCellMar>
          <w:left w:w="0" w:type="dxa"/>
          <w:right w:w="0" w:type="dxa"/>
        </w:tblCellMar>
        <w:tblLook w:val="04A0"/>
      </w:tblPr>
      <w:tblGrid>
        <w:gridCol w:w="580"/>
        <w:gridCol w:w="2825"/>
        <w:gridCol w:w="6379"/>
      </w:tblGrid>
      <w:tr w:rsidR="0078278F" w:rsidRPr="00485110" w:rsidTr="00145023">
        <w:trPr>
          <w:trHeight w:val="447"/>
        </w:trPr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bookmarkStart w:id="0" w:name="n766"/>
            <w:bookmarkEnd w:id="0"/>
            <w:r w:rsidR="0078278F" w:rsidRPr="00485110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300ABF" w:rsidTr="00D0690C">
        <w:trPr>
          <w:trHeight w:val="132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300AB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300ABF">
              <w:rPr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>
              <w:rPr>
                <w:szCs w:val="28"/>
                <w:lang w:val="uk-UA"/>
              </w:rPr>
              <w:t>Забезпечує</w:t>
            </w:r>
            <w:r w:rsidRPr="00300ABF">
              <w:rPr>
                <w:szCs w:val="28"/>
                <w:lang w:val="uk-UA"/>
              </w:rPr>
              <w:t xml:space="preserve"> виконання завдань щодо організації бухгалтерського обліку господарсько-фінансової діяльності і контролювати дотримання правил його ведення. </w:t>
            </w:r>
            <w:r>
              <w:rPr>
                <w:szCs w:val="28"/>
              </w:rPr>
              <w:t>Нес</w:t>
            </w:r>
            <w:r>
              <w:rPr>
                <w:szCs w:val="28"/>
                <w:lang w:val="uk-UA"/>
              </w:rPr>
              <w:t>е</w:t>
            </w:r>
            <w:r w:rsidRPr="00242B95">
              <w:rPr>
                <w:szCs w:val="28"/>
              </w:rPr>
              <w:t xml:space="preserve"> персональну відповідальність за виконання</w:t>
            </w:r>
            <w:r>
              <w:rPr>
                <w:szCs w:val="28"/>
              </w:rPr>
              <w:t>м покладених завдань, забезпечувати</w:t>
            </w:r>
            <w:r w:rsidRPr="00242B95">
              <w:rPr>
                <w:szCs w:val="28"/>
              </w:rPr>
              <w:t xml:space="preserve"> виконання плану роботи Служби з питань, що стосуються доручень керівника.</w:t>
            </w:r>
          </w:p>
          <w:p w:rsidR="00300ABF" w:rsidRPr="00242B95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абезп</w:t>
            </w:r>
            <w:r w:rsidR="00CA1E1A">
              <w:rPr>
                <w:sz w:val="28"/>
                <w:szCs w:val="28"/>
                <w:lang w:val="uk-UA"/>
              </w:rPr>
              <w:t>еч</w:t>
            </w:r>
            <w:r>
              <w:rPr>
                <w:sz w:val="28"/>
                <w:szCs w:val="28"/>
                <w:lang w:val="uk-UA"/>
              </w:rPr>
              <w:t xml:space="preserve">ує </w:t>
            </w:r>
            <w:r w:rsidRPr="00242B95">
              <w:rPr>
                <w:sz w:val="28"/>
                <w:szCs w:val="28"/>
                <w:lang w:val="uk-UA"/>
              </w:rPr>
              <w:t>контроль і відображення на рахунках бухгалтерського обліку господарських операцій, надання оперативної інформації, складання та подання зведеної бухгалтерської звітності встановленим органам у відповідні терміни.</w:t>
            </w:r>
          </w:p>
          <w:p w:rsidR="00300ABF" w:rsidRPr="00300ABF" w:rsidRDefault="00CA1E1A" w:rsidP="00300ABF">
            <w:pPr>
              <w:ind w:left="142" w:right="14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 і контролює</w:t>
            </w:r>
            <w:r w:rsidR="00300ABF" w:rsidRPr="00300ABF">
              <w:rPr>
                <w:szCs w:val="28"/>
                <w:lang w:val="uk-UA"/>
              </w:rPr>
              <w:t xml:space="preserve"> роботу з ведення бухгалтерс</w:t>
            </w:r>
            <w:r>
              <w:rPr>
                <w:szCs w:val="28"/>
                <w:lang w:val="uk-UA"/>
              </w:rPr>
              <w:t>ького обліку, майна, здійснює</w:t>
            </w:r>
            <w:r w:rsidR="00300ABF" w:rsidRPr="00300ABF">
              <w:rPr>
                <w:szCs w:val="28"/>
                <w:lang w:val="uk-UA"/>
              </w:rPr>
              <w:t xml:space="preserve"> операції пов</w:t>
            </w:r>
            <w:r>
              <w:rPr>
                <w:szCs w:val="28"/>
                <w:lang w:val="uk-UA"/>
              </w:rPr>
              <w:t>’язані з рухом коштів, проводить</w:t>
            </w:r>
            <w:r w:rsidR="00300ABF" w:rsidRPr="00300ABF">
              <w:rPr>
                <w:szCs w:val="28"/>
                <w:lang w:val="uk-UA"/>
              </w:rPr>
              <w:t xml:space="preserve"> нар</w:t>
            </w:r>
            <w:r>
              <w:rPr>
                <w:szCs w:val="28"/>
                <w:lang w:val="uk-UA"/>
              </w:rPr>
              <w:t>ахування заробітної плати, веде</w:t>
            </w:r>
            <w:r w:rsidR="00300ABF" w:rsidRPr="00300ABF">
              <w:rPr>
                <w:szCs w:val="28"/>
                <w:lang w:val="uk-UA"/>
              </w:rPr>
              <w:t xml:space="preserve"> облік і контроль за надходженням і використанням бюджетних асигнувань.</w:t>
            </w:r>
          </w:p>
          <w:p w:rsidR="00300ABF" w:rsidRPr="00242B95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К</w:t>
            </w:r>
            <w:r w:rsidR="00CA1E1A">
              <w:rPr>
                <w:sz w:val="28"/>
                <w:szCs w:val="28"/>
                <w:lang w:val="uk-UA"/>
              </w:rPr>
              <w:t>онтролює</w:t>
            </w:r>
            <w:r w:rsidRPr="00242B95">
              <w:rPr>
                <w:sz w:val="28"/>
                <w:szCs w:val="28"/>
                <w:lang w:val="uk-UA"/>
              </w:rPr>
              <w:t xml:space="preserve"> і </w:t>
            </w:r>
            <w:r w:rsidR="00CA1E1A">
              <w:rPr>
                <w:sz w:val="28"/>
                <w:szCs w:val="28"/>
                <w:lang w:val="uk-UA"/>
              </w:rPr>
              <w:t>бере</w:t>
            </w:r>
            <w:r w:rsidRPr="00242B95">
              <w:rPr>
                <w:sz w:val="28"/>
                <w:szCs w:val="28"/>
                <w:lang w:val="uk-UA"/>
              </w:rPr>
              <w:t xml:space="preserve"> участь в проведенні інвентаризації основних засобів.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З</w:t>
            </w:r>
            <w:r w:rsidR="00CA1E1A">
              <w:rPr>
                <w:szCs w:val="28"/>
              </w:rPr>
              <w:t>дійсню</w:t>
            </w:r>
            <w:r w:rsidR="00CA1E1A">
              <w:rPr>
                <w:szCs w:val="28"/>
                <w:lang w:val="uk-UA"/>
              </w:rPr>
              <w:t>є</w:t>
            </w:r>
            <w:r w:rsidRPr="00242B95">
              <w:rPr>
                <w:szCs w:val="28"/>
              </w:rPr>
              <w:t xml:space="preserve"> документообіг в органах Державного казначейства.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С</w:t>
            </w:r>
            <w:r w:rsidR="00CA1E1A">
              <w:rPr>
                <w:szCs w:val="28"/>
              </w:rPr>
              <w:t>клад</w:t>
            </w:r>
            <w:r w:rsidR="00CA1E1A">
              <w:rPr>
                <w:szCs w:val="28"/>
                <w:lang w:val="uk-UA"/>
              </w:rPr>
              <w:t>ає</w:t>
            </w:r>
            <w:r w:rsidRPr="00242B95">
              <w:rPr>
                <w:szCs w:val="28"/>
              </w:rPr>
              <w:t xml:space="preserve"> меморіаль</w:t>
            </w:r>
            <w:r w:rsidR="00CA1E1A">
              <w:rPr>
                <w:szCs w:val="28"/>
              </w:rPr>
              <w:t>ні ордери та ве</w:t>
            </w:r>
            <w:r w:rsidR="00CA1E1A">
              <w:rPr>
                <w:szCs w:val="28"/>
                <w:lang w:val="uk-UA"/>
              </w:rPr>
              <w:t>де</w:t>
            </w:r>
            <w:r w:rsidRPr="00242B95">
              <w:rPr>
                <w:szCs w:val="28"/>
              </w:rPr>
              <w:t xml:space="preserve"> головну книгу.</w:t>
            </w:r>
          </w:p>
          <w:p w:rsidR="00300ABF" w:rsidRPr="00242B95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С</w:t>
            </w:r>
            <w:r w:rsidR="00CA1E1A">
              <w:rPr>
                <w:sz w:val="28"/>
                <w:szCs w:val="28"/>
                <w:lang w:val="uk-UA"/>
              </w:rPr>
              <w:t>кладає та надає</w:t>
            </w:r>
            <w:r>
              <w:rPr>
                <w:sz w:val="28"/>
                <w:szCs w:val="28"/>
                <w:lang w:val="uk-UA"/>
              </w:rPr>
              <w:t xml:space="preserve"> у </w:t>
            </w:r>
            <w:r w:rsidRPr="00242B95">
              <w:rPr>
                <w:sz w:val="28"/>
                <w:szCs w:val="28"/>
                <w:lang w:val="uk-UA"/>
              </w:rPr>
              <w:t>відповідні органи місячну, квартальну та річну звітність.</w:t>
            </w:r>
          </w:p>
          <w:p w:rsidR="00300ABF" w:rsidRDefault="00CA1E1A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Укладає</w:t>
            </w:r>
            <w:r w:rsidR="00300ABF" w:rsidRPr="00242B95">
              <w:rPr>
                <w:sz w:val="28"/>
                <w:szCs w:val="28"/>
                <w:lang w:val="uk-UA"/>
              </w:rPr>
              <w:t xml:space="preserve"> договори з постачальниками.</w:t>
            </w:r>
          </w:p>
          <w:p w:rsidR="00300ABF" w:rsidRPr="008078F0" w:rsidRDefault="00CA1E1A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Здійснює</w:t>
            </w:r>
            <w:r w:rsidR="00300ABF" w:rsidRPr="00300ABF">
              <w:rPr>
                <w:sz w:val="28"/>
                <w:szCs w:val="28"/>
                <w:lang w:val="uk-UA"/>
              </w:rPr>
              <w:t xml:space="preserve"> контроль за законністю, своєчасністю та правильністю оформлення документів, </w:t>
            </w:r>
            <w:r w:rsidR="00300ABF" w:rsidRPr="00300ABF">
              <w:rPr>
                <w:sz w:val="28"/>
                <w:szCs w:val="28"/>
                <w:lang w:val="uk-UA"/>
              </w:rPr>
              <w:lastRenderedPageBreak/>
              <w:t>використання фонду оплати праці, встановленням посадових окладів, дотриманням фінансової дисципліни, правильністю нарахування, перерахування податків до бюджету та інших платежів.</w:t>
            </w:r>
          </w:p>
          <w:p w:rsidR="00300ABF" w:rsidRPr="00300ABF" w:rsidRDefault="00CA1E1A" w:rsidP="00300ABF">
            <w:pPr>
              <w:ind w:left="142" w:right="14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Працює</w:t>
            </w:r>
            <w:r w:rsidR="00300ABF" w:rsidRPr="00300ABF">
              <w:rPr>
                <w:szCs w:val="28"/>
                <w:lang w:val="uk-UA"/>
              </w:rPr>
              <w:t xml:space="preserve"> із структурою зарплати в програмі «Єдиної інформаційної системи  управління бюджетом»: карткою штатної одиниці, розрахунком тарифікаційних списків.</w:t>
            </w:r>
          </w:p>
          <w:p w:rsidR="00300ABF" w:rsidRPr="00242B95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П</w:t>
            </w:r>
            <w:r w:rsidR="00CA1E1A">
              <w:rPr>
                <w:sz w:val="28"/>
                <w:szCs w:val="28"/>
                <w:lang w:val="uk-UA"/>
              </w:rPr>
              <w:t>рацює</w:t>
            </w:r>
            <w:r w:rsidRPr="00242B95">
              <w:rPr>
                <w:sz w:val="28"/>
                <w:szCs w:val="28"/>
                <w:lang w:val="uk-UA"/>
              </w:rPr>
              <w:t xml:space="preserve"> з бюджетом міста в структурі програми «Єдиної інформаційної системи управління бюджетом»: планами асигнувань, змінами до плану асигнувань, паспортом бюджетної програми, заявами на фінансування, бюджетним запитом, паспортом бюджетної програми, виконанням бюджетної програми за показниками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Скла</w:t>
            </w:r>
            <w:r w:rsidR="00CA1E1A">
              <w:rPr>
                <w:szCs w:val="28"/>
              </w:rPr>
              <w:t>д</w:t>
            </w:r>
            <w:r w:rsidR="00CA1E1A">
              <w:rPr>
                <w:szCs w:val="28"/>
                <w:lang w:val="uk-UA"/>
              </w:rPr>
              <w:t>ає</w:t>
            </w:r>
            <w:r w:rsidRPr="00242B95">
              <w:rPr>
                <w:szCs w:val="28"/>
              </w:rPr>
              <w:t xml:space="preserve"> звіти про здійснення доконкурсних закупівель.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П</w:t>
            </w:r>
            <w:r w:rsidR="00CA1E1A">
              <w:rPr>
                <w:szCs w:val="28"/>
              </w:rPr>
              <w:t>рацю</w:t>
            </w:r>
            <w:r w:rsidR="00CA1E1A">
              <w:rPr>
                <w:szCs w:val="28"/>
                <w:lang w:val="uk-UA"/>
              </w:rPr>
              <w:t>є</w:t>
            </w:r>
            <w:r w:rsidRPr="00242B95">
              <w:rPr>
                <w:szCs w:val="28"/>
              </w:rPr>
              <w:t xml:space="preserve"> в інформаційній системі забезпечення електронних з</w:t>
            </w:r>
            <w:r>
              <w:rPr>
                <w:szCs w:val="28"/>
              </w:rPr>
              <w:t xml:space="preserve">акупівель </w:t>
            </w:r>
            <w:r w:rsidRPr="00242B95">
              <w:rPr>
                <w:szCs w:val="28"/>
              </w:rPr>
              <w:t>Е – TENDER.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Г</w:t>
            </w:r>
            <w:r w:rsidR="00CA1E1A">
              <w:rPr>
                <w:szCs w:val="28"/>
              </w:rPr>
              <w:t>оту</w:t>
            </w:r>
            <w:r w:rsidR="00CA1E1A">
              <w:rPr>
                <w:szCs w:val="28"/>
                <w:lang w:val="uk-UA"/>
              </w:rPr>
              <w:t>є</w:t>
            </w:r>
            <w:r w:rsidRPr="00242B95">
              <w:rPr>
                <w:szCs w:val="28"/>
              </w:rPr>
              <w:t xml:space="preserve"> відповіді з питань обліку та звітності за дорученням керівництва на запити відповідних органів виконавчої влади, фінансових структур.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П</w:t>
            </w:r>
            <w:r w:rsidR="00CA1E1A">
              <w:rPr>
                <w:szCs w:val="28"/>
              </w:rPr>
              <w:t>ідтриму</w:t>
            </w:r>
            <w:r w:rsidR="00CA1E1A">
              <w:rPr>
                <w:szCs w:val="28"/>
                <w:lang w:val="uk-UA"/>
              </w:rPr>
              <w:t>є</w:t>
            </w:r>
            <w:r>
              <w:rPr>
                <w:szCs w:val="28"/>
              </w:rPr>
              <w:t xml:space="preserve"> </w:t>
            </w:r>
            <w:r w:rsidRPr="00242B95">
              <w:rPr>
                <w:szCs w:val="28"/>
              </w:rPr>
              <w:t>актуальність інформації в програмно – апаратному комплексі «Комплексна інформаційно – аналітична система управління фінансово – господарською діяльністю в м. Києві» в межах своєї компетенції.</w:t>
            </w:r>
          </w:p>
          <w:p w:rsidR="00300ABF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З</w:t>
            </w:r>
            <w:r w:rsidR="00CA1E1A">
              <w:rPr>
                <w:sz w:val="28"/>
                <w:szCs w:val="28"/>
                <w:lang w:val="uk-UA"/>
              </w:rPr>
              <w:t>абезпечує</w:t>
            </w:r>
            <w:r w:rsidRPr="00242B95">
              <w:rPr>
                <w:sz w:val="28"/>
                <w:szCs w:val="28"/>
                <w:lang w:val="uk-UA"/>
              </w:rPr>
              <w:t xml:space="preserve"> збереження бухгалтерських документів.</w:t>
            </w:r>
          </w:p>
          <w:p w:rsidR="00300ABF" w:rsidRPr="008078F0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</w:rPr>
              <w:t>Здійсню</w:t>
            </w:r>
            <w:r w:rsidR="00CA1E1A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</w:rPr>
              <w:t xml:space="preserve"> </w:t>
            </w:r>
            <w:r w:rsidRPr="00242B95">
              <w:rPr>
                <w:sz w:val="28"/>
                <w:szCs w:val="28"/>
              </w:rPr>
              <w:t>контроль за цільовим використанням бюджетних асигнувань на</w:t>
            </w:r>
            <w:r>
              <w:rPr>
                <w:sz w:val="28"/>
                <w:szCs w:val="28"/>
              </w:rPr>
              <w:t xml:space="preserve"> утримання, використання кошті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>.</w:t>
            </w:r>
          </w:p>
          <w:p w:rsidR="00300ABF" w:rsidRPr="00242B95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</w:rPr>
              <w:t>Склад</w:t>
            </w:r>
            <w:r w:rsidR="00CA1E1A">
              <w:rPr>
                <w:szCs w:val="28"/>
              </w:rPr>
              <w:t>а</w:t>
            </w:r>
            <w:r w:rsidR="00CA1E1A">
              <w:rPr>
                <w:szCs w:val="28"/>
                <w:lang w:val="uk-UA"/>
              </w:rPr>
              <w:t>є</w:t>
            </w:r>
            <w:r>
              <w:rPr>
                <w:szCs w:val="28"/>
              </w:rPr>
              <w:t xml:space="preserve"> кошторис та плани</w:t>
            </w:r>
            <w:r w:rsidRPr="00242B95">
              <w:rPr>
                <w:szCs w:val="28"/>
              </w:rPr>
              <w:t xml:space="preserve"> асигнувань.</w:t>
            </w:r>
          </w:p>
          <w:p w:rsidR="00300ABF" w:rsidRPr="00CA1E1A" w:rsidRDefault="00300ABF" w:rsidP="00CA1E1A">
            <w:pPr>
              <w:ind w:left="142" w:right="143"/>
              <w:rPr>
                <w:szCs w:val="28"/>
                <w:lang w:val="uk-UA"/>
              </w:rPr>
            </w:pPr>
            <w:r w:rsidRPr="00242B95">
              <w:rPr>
                <w:szCs w:val="28"/>
              </w:rPr>
              <w:t>Склад</w:t>
            </w:r>
            <w:r w:rsidR="00CA1E1A">
              <w:rPr>
                <w:szCs w:val="28"/>
              </w:rPr>
              <w:t>а</w:t>
            </w:r>
            <w:r w:rsidR="00CA1E1A">
              <w:rPr>
                <w:szCs w:val="28"/>
                <w:lang w:val="uk-UA"/>
              </w:rPr>
              <w:t>є</w:t>
            </w:r>
            <w:r w:rsidRPr="00242B95">
              <w:rPr>
                <w:szCs w:val="28"/>
              </w:rPr>
              <w:t xml:space="preserve"> довідки про зміни річ</w:t>
            </w:r>
            <w:r>
              <w:rPr>
                <w:szCs w:val="28"/>
              </w:rPr>
              <w:t>них планів асигнувань та довідки</w:t>
            </w:r>
            <w:r w:rsidRPr="00242B95">
              <w:rPr>
                <w:szCs w:val="28"/>
              </w:rPr>
              <w:t xml:space="preserve"> до них, які надаються до органів Держказначейства.</w:t>
            </w:r>
          </w:p>
          <w:p w:rsidR="00300ABF" w:rsidRPr="008078F0" w:rsidRDefault="00300ABF" w:rsidP="00300ABF">
            <w:pPr>
              <w:pStyle w:val="ad"/>
              <w:spacing w:before="0" w:beforeAutospacing="0" w:after="0" w:afterAutospacing="0"/>
              <w:ind w:left="142" w:right="143"/>
              <w:jc w:val="both"/>
              <w:rPr>
                <w:sz w:val="28"/>
                <w:szCs w:val="28"/>
                <w:lang w:val="uk-UA"/>
              </w:rPr>
            </w:pPr>
            <w:r w:rsidRPr="00242B95">
              <w:rPr>
                <w:sz w:val="28"/>
                <w:szCs w:val="28"/>
                <w:lang w:val="uk-UA"/>
              </w:rPr>
              <w:t>С</w:t>
            </w:r>
            <w:r w:rsidRPr="00CA1E1A">
              <w:rPr>
                <w:sz w:val="28"/>
                <w:szCs w:val="28"/>
                <w:lang w:val="uk-UA"/>
              </w:rPr>
              <w:t>клад</w:t>
            </w:r>
            <w:r w:rsidR="00CA1E1A">
              <w:rPr>
                <w:sz w:val="28"/>
                <w:szCs w:val="28"/>
                <w:lang w:val="uk-UA"/>
              </w:rPr>
              <w:t>ає</w:t>
            </w:r>
            <w:r w:rsidRPr="00CA1E1A">
              <w:rPr>
                <w:sz w:val="28"/>
                <w:szCs w:val="28"/>
                <w:lang w:val="uk-UA"/>
              </w:rPr>
              <w:t xml:space="preserve"> штатний розпис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00ABF" w:rsidRPr="00CA1E1A" w:rsidRDefault="00CA1E1A" w:rsidP="00300ABF">
            <w:pPr>
              <w:ind w:left="142" w:right="14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Готує</w:t>
            </w:r>
            <w:r w:rsidR="00300ABF" w:rsidRPr="00CA1E1A">
              <w:rPr>
                <w:szCs w:val="28"/>
                <w:lang w:val="uk-UA"/>
              </w:rPr>
              <w:t xml:space="preserve"> відповіді з питань обліку та звітності за дорученням керівництва на запити відповідних органів виконавчої влади, фінансових структур.</w:t>
            </w:r>
          </w:p>
          <w:p w:rsidR="00300ABF" w:rsidRDefault="00CA1E1A" w:rsidP="00300ABF">
            <w:pPr>
              <w:ind w:left="142" w:right="143"/>
              <w:rPr>
                <w:szCs w:val="28"/>
                <w:lang w:val="uk-UA"/>
              </w:rPr>
            </w:pPr>
            <w:r>
              <w:rPr>
                <w:szCs w:val="28"/>
              </w:rPr>
              <w:t>Підпису</w:t>
            </w:r>
            <w:r>
              <w:rPr>
                <w:szCs w:val="28"/>
                <w:lang w:val="uk-UA"/>
              </w:rPr>
              <w:t>є</w:t>
            </w:r>
            <w:r>
              <w:rPr>
                <w:szCs w:val="28"/>
              </w:rPr>
              <w:t xml:space="preserve"> і візу</w:t>
            </w:r>
            <w:r>
              <w:rPr>
                <w:szCs w:val="28"/>
                <w:lang w:val="uk-UA"/>
              </w:rPr>
              <w:t>є</w:t>
            </w:r>
            <w:r w:rsidR="00300ABF" w:rsidRPr="00242B95">
              <w:rPr>
                <w:szCs w:val="28"/>
              </w:rPr>
              <w:t xml:space="preserve"> документи межах</w:t>
            </w:r>
            <w:r w:rsidR="00300ABF">
              <w:rPr>
                <w:szCs w:val="28"/>
              </w:rPr>
              <w:t xml:space="preserve"> </w:t>
            </w:r>
            <w:r>
              <w:rPr>
                <w:szCs w:val="28"/>
              </w:rPr>
              <w:t>своєї компетенції. Корист</w:t>
            </w:r>
            <w:r>
              <w:rPr>
                <w:szCs w:val="28"/>
                <w:lang w:val="uk-UA"/>
              </w:rPr>
              <w:t>ується</w:t>
            </w:r>
            <w:r w:rsidR="00300ABF" w:rsidRPr="00242B95">
              <w:rPr>
                <w:szCs w:val="28"/>
              </w:rPr>
              <w:t xml:space="preserve"> правом другого підпису і банківських документів Служби.</w:t>
            </w:r>
          </w:p>
          <w:p w:rsidR="00300ABF" w:rsidRPr="00300ABF" w:rsidRDefault="00300ABF" w:rsidP="00300ABF">
            <w:pPr>
              <w:ind w:left="142" w:right="143"/>
              <w:rPr>
                <w:szCs w:val="28"/>
              </w:rPr>
            </w:pPr>
            <w:r w:rsidRPr="00242B95">
              <w:rPr>
                <w:szCs w:val="28"/>
                <w:lang w:val="uk-UA"/>
              </w:rPr>
              <w:t>Н</w:t>
            </w:r>
            <w:r>
              <w:rPr>
                <w:szCs w:val="28"/>
              </w:rPr>
              <w:t>е</w:t>
            </w:r>
            <w:r w:rsidR="00CA1E1A">
              <w:rPr>
                <w:szCs w:val="28"/>
                <w:lang w:val="uk-UA"/>
              </w:rPr>
              <w:t>се</w:t>
            </w:r>
            <w:r w:rsidRPr="00242B95">
              <w:rPr>
                <w:szCs w:val="28"/>
              </w:rPr>
              <w:t xml:space="preserve"> відповідальність за порушення </w:t>
            </w:r>
            <w:r w:rsidRPr="00242B95">
              <w:rPr>
                <w:szCs w:val="28"/>
              </w:rPr>
              <w:lastRenderedPageBreak/>
              <w:t>законодавства про захист персональних дани</w:t>
            </w:r>
            <w:r>
              <w:rPr>
                <w:szCs w:val="28"/>
                <w:lang w:val="uk-UA"/>
              </w:rPr>
              <w:t>х.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t>Забезпечує реалізацію державної політики з питань сім’ї, жінок, охорони материнства та дитинства на території Печерського району міста Києва</w:t>
            </w:r>
            <w:r w:rsidRPr="00014504">
              <w:rPr>
                <w:lang w:val="uk-UA"/>
              </w:rPr>
              <w:t>.</w:t>
            </w:r>
          </w:p>
          <w:p w:rsidR="00300ABF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t>Забезпечує виконання на території району державних програм з питань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t>Веде прийом громадян з питань, що належать до компетенції відділу</w:t>
            </w:r>
            <w:r w:rsidRPr="00014504">
              <w:rPr>
                <w:lang w:val="uk-UA"/>
              </w:rPr>
              <w:t>.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t>Розглядає заяви та звернення громадян,  запитів та звернень народних депутатів,  запитів та</w:t>
            </w:r>
            <w:r w:rsidR="00145023">
              <w:t xml:space="preserve"> звернень підприємств, установ </w:t>
            </w:r>
            <w:r w:rsidRPr="00014504">
              <w:t>та організацій, незалежно від форм власності, з питань, що належать до компетенції відділ</w:t>
            </w:r>
            <w:r w:rsidRPr="00014504">
              <w:rPr>
                <w:lang w:val="uk-UA"/>
              </w:rPr>
              <w:t>.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Надає консультацій з питань:</w:t>
            </w:r>
          </w:p>
          <w:p w:rsidR="00CA1E1A" w:rsidRPr="00014504" w:rsidRDefault="00CA1E1A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- процедури та підстав для отримання посвідчень батьків багатодітної сім’ї та дитини з багатодітної сім’ї.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- прав та обов’язків членів сім’ї після отримання посвідчень батьків багатодітної сім’ї та дитини з багатодітної сім’ї.</w:t>
            </w:r>
          </w:p>
          <w:p w:rsidR="00CA1E1A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- процедури та отримання довідки про те, що батькам за місцем реєстрації не видавалось посвідчення батьків багатодітної сім’ї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Готує  матеріали для проведення круглих столів, нарад, тематичних семінарів з питань сім’ї, жінок, охорони материнства та дитинства на території Печерського району міста Києва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Здійснює координацію районних заходів, які присвячені питанням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Бере участь у загальноміських та всеукраїнських заходах, які присвячені питанням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Співпрацює з жіночими та іншими громадськими організаціями, благодійними організаціями, творчими спілками, національно-культурними товариствами в сфері виконання державних програм і заходів з питань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Взаємодіє з Центром соціальних служб для сім’ї, дітей і молоді та визначає пріоритетні напрями проведення соціальної роботи щодо реалізації сімейної політики в районі.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lastRenderedPageBreak/>
              <w:t>Вживає заходи щодо утвердження соціального партнерства сім’ї та держави, підвищення рівня правової обізнаності батьків і дітей, формування відповідального ставлення батьків до забезпечення всебічного розвитку та виховання дітей.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Сприяє реалізації інформаційно просвітницьких програм та заходів, що здійснюються центральними і місцевими органами виконавчої влади з питань сім’ї, жінок, охорони материнства та дитинства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Веде облік багатодітних сімей району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Здійснює роботу щодо видачі посвідчень батьків і дітей з багатодітної родини.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Веде книгу реєстрації видачі посвідчень дитини з багатодітної сім’ї.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Веде книгу реєстрації видачі посвідчень батьків багатодітної сім’ї.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Готує довідки про неотримання за місцем реєстрації посвідчень батьків та дітей багатодітної сім’ї, а також веде їх облік.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Готує пропозиції щодо погодження кандидатур для присвоєння жінкам Печерського району почесного звання України «Мати-героїня», ведення обліку таких жінок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Бере участь у проведенні фестивалів, конкурсів, виставок, змагань та інших заходів, що сприяють розвиткові ініціативи і задоволенню всебічних інтересів дітей та багатодітних сімей.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Застосовує оперативний зв’язок з різними регіонами України,  державними адміністраціями відповідних регіональних рівнів, установ, наукових установ, управлінь, служб, пі</w:t>
            </w:r>
            <w:r>
              <w:rPr>
                <w:lang w:val="uk-UA"/>
              </w:rPr>
              <w:t xml:space="preserve">дрозділів, під час розв’язання </w:t>
            </w:r>
            <w:r w:rsidRPr="00014504">
              <w:rPr>
                <w:lang w:val="uk-UA"/>
              </w:rPr>
              <w:t>питань, що стосуються компетенції відділу.</w:t>
            </w:r>
          </w:p>
          <w:p w:rsidR="00145023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rPr>
                <w:lang w:val="uk-UA"/>
              </w:rPr>
              <w:t>Готує звітність до Служби у справах дітей та сім’ї виконавчого органу Київської міської ради (Київської міської державної адміністрації) з питань сім’ї, жінок, охорони материнства та дитинства, та інших питань, які відносяться до компетенції відділу.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Виконує інші завдання за дорученням начальника відділу у межах норм чинного законодавства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На період відсутності іншого головного спеціаліста виконує його обов’язки</w:t>
            </w:r>
            <w:r w:rsidRPr="00014504">
              <w:rPr>
                <w:lang w:val="uk-UA"/>
              </w:rPr>
              <w:t>.</w:t>
            </w:r>
          </w:p>
          <w:p w:rsidR="00145023" w:rsidRPr="00014504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lastRenderedPageBreak/>
              <w:t>На період відсутності начальника відділу виконує його обов’язки.</w:t>
            </w:r>
          </w:p>
          <w:p w:rsidR="00145023" w:rsidRPr="00CA1E1A" w:rsidRDefault="00145023" w:rsidP="00145023">
            <w:pPr>
              <w:ind w:left="142" w:right="142"/>
              <w:rPr>
                <w:lang w:val="uk-UA"/>
              </w:rPr>
            </w:pPr>
            <w:r w:rsidRPr="00014504">
              <w:t>Несе відповідальність за порушення законодавства про захист персональних даних.</w:t>
            </w:r>
          </w:p>
          <w:p w:rsidR="00300ABF" w:rsidRPr="000643EB" w:rsidRDefault="00300ABF" w:rsidP="00300ABF">
            <w:pPr>
              <w:tabs>
                <w:tab w:val="clear" w:pos="567"/>
                <w:tab w:val="clear" w:pos="5103"/>
                <w:tab w:val="clear" w:pos="7088"/>
                <w:tab w:val="left" w:pos="525"/>
              </w:tabs>
              <w:ind w:left="109" w:firstLine="317"/>
              <w:rPr>
                <w:sz w:val="24"/>
                <w:szCs w:val="24"/>
                <w:lang w:val="uk-UA"/>
              </w:rPr>
            </w:pPr>
          </w:p>
        </w:tc>
      </w:tr>
      <w:tr w:rsidR="0078278F" w:rsidRPr="00665C7A" w:rsidTr="00145023">
        <w:trPr>
          <w:trHeight w:val="615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80006C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80006C">
              <w:rPr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80006C" w:rsidRDefault="00033877" w:rsidP="00300ABF">
            <w:pPr>
              <w:pStyle w:val="rvps12"/>
              <w:spacing w:before="0" w:beforeAutospacing="0" w:after="60" w:afterAutospacing="0"/>
              <w:ind w:left="142" w:right="143"/>
              <w:jc w:val="both"/>
              <w:rPr>
                <w:sz w:val="28"/>
                <w:szCs w:val="28"/>
              </w:rPr>
            </w:pPr>
            <w:r w:rsidRPr="0080006C">
              <w:rPr>
                <w:sz w:val="28"/>
                <w:szCs w:val="28"/>
              </w:rPr>
              <w:t xml:space="preserve">посадовий оклад – </w:t>
            </w:r>
            <w:r w:rsidR="00683A51" w:rsidRPr="0080006C">
              <w:rPr>
                <w:sz w:val="28"/>
                <w:szCs w:val="28"/>
              </w:rPr>
              <w:t>5300</w:t>
            </w:r>
            <w:r w:rsidR="0078278F" w:rsidRPr="0080006C">
              <w:rPr>
                <w:sz w:val="28"/>
                <w:szCs w:val="28"/>
              </w:rPr>
              <w:t xml:space="preserve"> грн. </w:t>
            </w:r>
          </w:p>
          <w:p w:rsidR="000643EB" w:rsidRPr="0080006C" w:rsidRDefault="0078278F" w:rsidP="00300ABF">
            <w:pPr>
              <w:ind w:left="109" w:right="143"/>
              <w:rPr>
                <w:szCs w:val="28"/>
                <w:lang w:val="uk-UA"/>
              </w:rPr>
            </w:pPr>
            <w:r w:rsidRPr="0080006C">
              <w:rPr>
                <w:color w:val="000000"/>
                <w:szCs w:val="28"/>
                <w:lang w:val="uk-UA"/>
              </w:rPr>
              <w:t>надбавки, доплати, премії та компенсації</w:t>
            </w:r>
            <w:r w:rsidRPr="0080006C">
              <w:rPr>
                <w:szCs w:val="28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 w:rsidR="0059472B" w:rsidRPr="0080006C">
              <w:rPr>
                <w:szCs w:val="28"/>
                <w:lang w:val="uk-UA"/>
              </w:rPr>
              <w:t>(зі змінами)</w:t>
            </w:r>
          </w:p>
        </w:tc>
      </w:tr>
      <w:tr w:rsidR="0078278F" w:rsidRPr="00485110" w:rsidTr="00145023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80006C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80006C">
              <w:rPr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472B" w:rsidRDefault="0080006C" w:rsidP="0080006C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color w:val="000000"/>
                <w:szCs w:val="28"/>
                <w:lang w:val="uk-UA" w:eastAsia="uk-UA" w:bidi="uk-UA"/>
              </w:rPr>
            </w:pPr>
            <w:r>
              <w:rPr>
                <w:color w:val="000000"/>
                <w:szCs w:val="28"/>
                <w:lang w:val="uk-UA" w:eastAsia="uk-UA" w:bidi="uk-UA"/>
              </w:rPr>
              <w:t xml:space="preserve">   </w:t>
            </w:r>
            <w:r w:rsidRPr="0080006C">
              <w:rPr>
                <w:color w:val="000000"/>
                <w:szCs w:val="28"/>
                <w:lang w:val="uk-UA" w:eastAsia="uk-UA" w:bidi="uk-UA"/>
              </w:rPr>
              <w:t xml:space="preserve">Безстроково </w:t>
            </w:r>
          </w:p>
          <w:p w:rsidR="00A63958" w:rsidRPr="00A63958" w:rsidRDefault="00A63958" w:rsidP="00A6395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right="142"/>
              <w:rPr>
                <w:szCs w:val="28"/>
                <w:lang w:val="uk-UA" w:eastAsia="uk-UA"/>
              </w:rPr>
            </w:pPr>
            <w:r w:rsidRPr="00A63958">
              <w:rPr>
                <w:szCs w:val="28"/>
                <w:shd w:val="clear" w:color="auto" w:fill="FFFFFF"/>
                <w:lang w:val="uk-UA"/>
              </w:rPr>
              <w:t>с</w:t>
            </w:r>
            <w:r w:rsidRPr="00A63958">
              <w:rPr>
                <w:szCs w:val="28"/>
                <w:shd w:val="clear" w:color="auto" w:fill="FFFFFF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485110" w:rsidTr="00145023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80006C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80006C">
              <w:rPr>
                <w:szCs w:val="28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 Кабінету Міністрів України від 25 березня 2016 року № 246 (зі змінами);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2) резюме за формою згідно з додатком 2</w:t>
            </w:r>
            <w:r w:rsidRPr="009D3EC7">
              <w:rPr>
                <w:szCs w:val="28"/>
                <w:vertAlign w:val="superscript"/>
                <w:lang w:val="uk-UA" w:eastAsia="uk-UA"/>
              </w:rPr>
              <w:t>1</w:t>
            </w:r>
            <w:r w:rsidRPr="009D3EC7">
              <w:rPr>
                <w:szCs w:val="28"/>
                <w:lang w:val="uk-UA"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прізвище, ім’я, по батькові кандидата;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r w:rsidRPr="009D3EC7">
              <w:rPr>
                <w:szCs w:val="28"/>
                <w:lang w:val="uk-UA" w:eastAsia="uk-UA"/>
              </w:rPr>
              <w:lastRenderedPageBreak/>
              <w:t>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Подача додатків до заяви не є обов’язковою;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3</w:t>
            </w:r>
            <w:r w:rsidRPr="009D3EC7">
              <w:rPr>
                <w:szCs w:val="28"/>
                <w:vertAlign w:val="superscript"/>
                <w:lang w:val="uk-UA" w:eastAsia="uk-UA"/>
              </w:rPr>
              <w:t>1</w:t>
            </w:r>
            <w:r w:rsidRPr="009D3EC7">
              <w:rPr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9D3EC7" w:rsidRP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D3EC7" w:rsidRDefault="009D3EC7" w:rsidP="009D3EC7">
            <w:pPr>
              <w:tabs>
                <w:tab w:val="clear" w:pos="567"/>
                <w:tab w:val="clear" w:pos="5103"/>
                <w:tab w:val="clear" w:pos="7088"/>
              </w:tabs>
              <w:ind w:left="142" w:right="142" w:firstLine="215"/>
              <w:rPr>
                <w:szCs w:val="28"/>
                <w:lang w:val="uk-UA" w:eastAsia="uk-UA"/>
              </w:rPr>
            </w:pPr>
            <w:r w:rsidRPr="009D3EC7">
              <w:rPr>
                <w:szCs w:val="28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0110" w:rsidRPr="00485110" w:rsidRDefault="00425038" w:rsidP="005135F7">
            <w:pPr>
              <w:tabs>
                <w:tab w:val="clear" w:pos="567"/>
                <w:tab w:val="clear" w:pos="5103"/>
                <w:tab w:val="clear" w:pos="7088"/>
              </w:tabs>
              <w:ind w:left="109" w:right="143"/>
              <w:rPr>
                <w:sz w:val="24"/>
                <w:szCs w:val="24"/>
                <w:lang w:val="uk-UA" w:eastAsia="uk-UA"/>
              </w:rPr>
            </w:pPr>
            <w:r w:rsidRPr="005135F7">
              <w:rPr>
                <w:szCs w:val="28"/>
                <w:lang w:val="uk-UA" w:eastAsia="uk-UA"/>
              </w:rPr>
              <w:t>Інформація подається</w:t>
            </w:r>
            <w:r w:rsidR="00830657" w:rsidRPr="005135F7">
              <w:rPr>
                <w:szCs w:val="28"/>
                <w:lang w:val="uk-UA" w:eastAsia="uk-UA"/>
              </w:rPr>
              <w:t xml:space="preserve"> до </w:t>
            </w:r>
            <w:r w:rsidRPr="005135F7">
              <w:rPr>
                <w:szCs w:val="28"/>
                <w:lang w:val="uk-UA" w:eastAsia="uk-UA"/>
              </w:rPr>
              <w:t>1</w:t>
            </w:r>
            <w:r w:rsidR="00665C7A">
              <w:rPr>
                <w:szCs w:val="28"/>
                <w:lang w:val="uk-UA" w:eastAsia="uk-UA"/>
              </w:rPr>
              <w:t>7</w:t>
            </w:r>
            <w:r w:rsidR="00830657" w:rsidRPr="005135F7">
              <w:rPr>
                <w:szCs w:val="28"/>
                <w:lang w:val="uk-UA" w:eastAsia="uk-UA"/>
              </w:rPr>
              <w:t xml:space="preserve"> год</w:t>
            </w:r>
            <w:r w:rsidRPr="005135F7">
              <w:rPr>
                <w:szCs w:val="28"/>
                <w:lang w:val="uk-UA" w:eastAsia="uk-UA"/>
              </w:rPr>
              <w:t>.</w:t>
            </w:r>
            <w:r w:rsidR="00830657" w:rsidRPr="005135F7">
              <w:rPr>
                <w:szCs w:val="28"/>
                <w:lang w:val="uk-UA" w:eastAsia="uk-UA"/>
              </w:rPr>
              <w:t xml:space="preserve"> </w:t>
            </w:r>
            <w:r w:rsidR="00665C7A">
              <w:rPr>
                <w:szCs w:val="28"/>
                <w:lang w:val="uk-UA" w:eastAsia="uk-UA"/>
              </w:rPr>
              <w:t>00</w:t>
            </w:r>
            <w:r w:rsidR="00830657" w:rsidRPr="005135F7">
              <w:rPr>
                <w:szCs w:val="28"/>
                <w:lang w:val="uk-UA" w:eastAsia="uk-UA"/>
              </w:rPr>
              <w:t xml:space="preserve"> хв</w:t>
            </w:r>
            <w:r w:rsidRPr="005135F7">
              <w:rPr>
                <w:szCs w:val="28"/>
                <w:lang w:val="uk-UA" w:eastAsia="uk-UA"/>
              </w:rPr>
              <w:t>.</w:t>
            </w:r>
            <w:r w:rsidR="00830657" w:rsidRPr="005135F7">
              <w:rPr>
                <w:szCs w:val="28"/>
                <w:lang w:val="uk-UA" w:eastAsia="uk-UA"/>
              </w:rPr>
              <w:t xml:space="preserve"> </w:t>
            </w:r>
            <w:r w:rsidR="00665C7A">
              <w:rPr>
                <w:szCs w:val="28"/>
                <w:lang w:val="uk-UA" w:eastAsia="uk-UA"/>
              </w:rPr>
              <w:t>21</w:t>
            </w:r>
            <w:r w:rsidR="005135F7" w:rsidRPr="005135F7">
              <w:rPr>
                <w:szCs w:val="28"/>
                <w:lang w:val="uk-UA" w:eastAsia="uk-UA"/>
              </w:rPr>
              <w:t xml:space="preserve"> вересня </w:t>
            </w:r>
            <w:r w:rsidR="00830657" w:rsidRPr="005135F7">
              <w:rPr>
                <w:szCs w:val="28"/>
                <w:lang w:val="uk-UA" w:eastAsia="uk-UA"/>
              </w:rPr>
              <w:t>2021 року включно</w:t>
            </w:r>
            <w:r w:rsidR="00A8375D" w:rsidRPr="005135F7">
              <w:rPr>
                <w:szCs w:val="28"/>
                <w:lang w:val="uk-UA" w:eastAsia="uk-UA"/>
              </w:rPr>
              <w:t>.</w:t>
            </w:r>
          </w:p>
        </w:tc>
      </w:tr>
      <w:tr w:rsidR="0078278F" w:rsidRPr="00485110" w:rsidTr="00145023">
        <w:trPr>
          <w:trHeight w:val="151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8375D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8375D" w:rsidRDefault="0078278F" w:rsidP="009D3EC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09" w:right="142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485110" w:rsidTr="00665C7A">
        <w:trPr>
          <w:trHeight w:val="1324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A8375D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425038" w:rsidRPr="00A8375D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 xml:space="preserve">Місце або спосіб проведення тестування. </w:t>
            </w:r>
          </w:p>
          <w:p w:rsidR="00425038" w:rsidRPr="00A8375D" w:rsidRDefault="0042503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</w:p>
          <w:p w:rsidR="0078278F" w:rsidRPr="00485110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 xml:space="preserve">Місце або спосіб проведення співбесіди (із </w:t>
            </w:r>
            <w:r w:rsidRPr="00A8375D">
              <w:rPr>
                <w:szCs w:val="28"/>
                <w:lang w:val="uk-UA" w:eastAsia="uk-UA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5038" w:rsidRPr="00485110" w:rsidRDefault="00425038" w:rsidP="007B74D9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lastRenderedPageBreak/>
              <w:tab/>
            </w:r>
          </w:p>
          <w:p w:rsidR="00425038" w:rsidRPr="00A8375D" w:rsidRDefault="00665C7A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27</w:t>
            </w:r>
            <w:r w:rsidR="000643EB" w:rsidRPr="005135F7">
              <w:rPr>
                <w:szCs w:val="28"/>
                <w:lang w:val="uk-UA" w:eastAsia="uk-UA"/>
              </w:rPr>
              <w:t xml:space="preserve"> </w:t>
            </w:r>
            <w:r w:rsidR="00A8375D" w:rsidRPr="005135F7">
              <w:rPr>
                <w:szCs w:val="28"/>
                <w:lang w:val="uk-UA" w:eastAsia="uk-UA"/>
              </w:rPr>
              <w:t>вересня 2021 року 10</w:t>
            </w:r>
            <w:r w:rsidR="00425038" w:rsidRPr="005135F7">
              <w:rPr>
                <w:szCs w:val="28"/>
                <w:lang w:val="uk-UA" w:eastAsia="uk-UA"/>
              </w:rPr>
              <w:t xml:space="preserve"> год. 00 хв.</w:t>
            </w:r>
          </w:p>
          <w:p w:rsidR="00425038" w:rsidRPr="00A8375D" w:rsidRDefault="00425038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Cs w:val="28"/>
                <w:lang w:val="uk-UA" w:eastAsia="uk-UA"/>
              </w:rPr>
            </w:pPr>
          </w:p>
          <w:p w:rsidR="0078278F" w:rsidRPr="00A8375D" w:rsidRDefault="00830657" w:rsidP="00A8375D">
            <w:pPr>
              <w:tabs>
                <w:tab w:val="clear" w:pos="567"/>
                <w:tab w:val="clear" w:pos="5103"/>
                <w:tab w:val="clear" w:pos="7088"/>
              </w:tabs>
              <w:ind w:left="109"/>
              <w:jc w:val="left"/>
              <w:rPr>
                <w:szCs w:val="28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>м. Київ, вул. Ми</w:t>
            </w:r>
            <w:r w:rsidR="00425038" w:rsidRPr="00A8375D">
              <w:rPr>
                <w:szCs w:val="28"/>
                <w:lang w:val="uk-UA" w:eastAsia="uk-UA"/>
              </w:rPr>
              <w:t>хайла Омеляновича-Павленка, 15 (проведення тестування за фізичної присутності кандидатів)</w:t>
            </w:r>
          </w:p>
          <w:p w:rsidR="00425038" w:rsidRPr="00A8375D" w:rsidRDefault="00425038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Cs w:val="28"/>
                <w:lang w:val="uk-UA" w:eastAsia="uk-UA"/>
              </w:rPr>
            </w:pPr>
          </w:p>
          <w:p w:rsidR="00A024D3" w:rsidRPr="00A8375D" w:rsidRDefault="00A024D3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szCs w:val="28"/>
                <w:lang w:val="uk-UA" w:eastAsia="uk-UA"/>
              </w:rPr>
            </w:pPr>
          </w:p>
          <w:p w:rsidR="00830657" w:rsidRPr="00485110" w:rsidRDefault="00830657" w:rsidP="00A8375D">
            <w:pPr>
              <w:tabs>
                <w:tab w:val="clear" w:pos="567"/>
                <w:tab w:val="clear" w:pos="5103"/>
                <w:tab w:val="clear" w:pos="7088"/>
              </w:tabs>
              <w:ind w:left="109"/>
              <w:jc w:val="left"/>
              <w:rPr>
                <w:sz w:val="24"/>
                <w:szCs w:val="24"/>
                <w:lang w:val="uk-UA" w:eastAsia="uk-UA"/>
              </w:rPr>
            </w:pPr>
            <w:r w:rsidRPr="00A8375D">
              <w:rPr>
                <w:szCs w:val="28"/>
                <w:lang w:val="uk-UA" w:eastAsia="uk-UA"/>
              </w:rPr>
              <w:t>м. Київ, вул. Михайла Омеляновича-Павленка, 15</w:t>
            </w:r>
            <w:r w:rsidR="00425038" w:rsidRPr="00A8375D">
              <w:rPr>
                <w:szCs w:val="28"/>
                <w:lang w:val="uk-UA" w:eastAsia="uk-UA"/>
              </w:rPr>
              <w:t xml:space="preserve"> (проведення співбесіди за фізичної присутності </w:t>
            </w:r>
            <w:r w:rsidR="00425038" w:rsidRPr="00A8375D">
              <w:rPr>
                <w:szCs w:val="28"/>
                <w:lang w:val="uk-UA" w:eastAsia="uk-UA"/>
              </w:rPr>
              <w:lastRenderedPageBreak/>
              <w:t>кандидатів)</w:t>
            </w:r>
          </w:p>
        </w:tc>
      </w:tr>
      <w:tr w:rsidR="00425038" w:rsidRPr="00485110" w:rsidTr="00145023">
        <w:trPr>
          <w:trHeight w:val="237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AC397B" w:rsidRDefault="0059472B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  <w:r w:rsidRPr="00AC397B">
              <w:rPr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72B" w:rsidRPr="00485110" w:rsidRDefault="0059472B" w:rsidP="007B74D9">
            <w:pPr>
              <w:tabs>
                <w:tab w:val="clear" w:pos="567"/>
                <w:tab w:val="clear" w:pos="5103"/>
                <w:tab w:val="clear" w:pos="7088"/>
              </w:tabs>
              <w:ind w:left="109" w:firstLine="317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425038" w:rsidRPr="00485110" w:rsidRDefault="00425038" w:rsidP="00AC397B">
            <w:pPr>
              <w:tabs>
                <w:tab w:val="clear" w:pos="567"/>
                <w:tab w:val="clear" w:pos="5103"/>
                <w:tab w:val="clear" w:pos="7088"/>
              </w:tabs>
              <w:ind w:left="109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Pr="00485110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78278F" w:rsidRPr="00665C7A" w:rsidTr="00145023">
        <w:trPr>
          <w:trHeight w:val="1531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0877" w:rsidRDefault="000C0877" w:rsidP="007B74D9">
            <w:pPr>
              <w:ind w:left="109" w:firstLine="317"/>
              <w:jc w:val="left"/>
              <w:rPr>
                <w:sz w:val="24"/>
                <w:szCs w:val="24"/>
                <w:lang w:val="uk-UA"/>
              </w:rPr>
            </w:pPr>
          </w:p>
          <w:p w:rsidR="00AC397B" w:rsidRPr="00AC397B" w:rsidRDefault="00AC397B" w:rsidP="00AC397B">
            <w:pPr>
              <w:tabs>
                <w:tab w:val="left" w:pos="3330"/>
              </w:tabs>
              <w:jc w:val="center"/>
              <w:rPr>
                <w:szCs w:val="28"/>
                <w:lang w:val="uk-UA"/>
              </w:rPr>
            </w:pPr>
            <w:r w:rsidRPr="00AC397B">
              <w:rPr>
                <w:szCs w:val="28"/>
                <w:lang w:val="uk-UA"/>
              </w:rPr>
              <w:t>Колєнченко Юлія Віталіївна</w:t>
            </w:r>
          </w:p>
          <w:p w:rsidR="00AC397B" w:rsidRPr="00AC397B" w:rsidRDefault="00AC397B" w:rsidP="00AC397B">
            <w:pPr>
              <w:tabs>
                <w:tab w:val="left" w:pos="3330"/>
              </w:tabs>
              <w:jc w:val="center"/>
              <w:rPr>
                <w:szCs w:val="28"/>
                <w:lang w:val="uk-UA"/>
              </w:rPr>
            </w:pPr>
            <w:r w:rsidRPr="00AC397B">
              <w:rPr>
                <w:szCs w:val="28"/>
                <w:lang w:val="uk-UA"/>
              </w:rPr>
              <w:t>280-24-44</w:t>
            </w:r>
          </w:p>
          <w:p w:rsidR="00AC397B" w:rsidRDefault="00AC397B" w:rsidP="00AC397B">
            <w:pPr>
              <w:jc w:val="center"/>
              <w:rPr>
                <w:lang w:val="uk-UA"/>
              </w:rPr>
            </w:pPr>
            <w:r w:rsidRPr="00B55B6E">
              <w:rPr>
                <w:szCs w:val="28"/>
                <w:lang w:val="en-US"/>
              </w:rPr>
              <w:t>e</w:t>
            </w:r>
            <w:r w:rsidRPr="00AC397B">
              <w:rPr>
                <w:szCs w:val="28"/>
                <w:lang w:val="uk-UA"/>
              </w:rPr>
              <w:t>-</w:t>
            </w:r>
            <w:r w:rsidRPr="00B55B6E">
              <w:rPr>
                <w:szCs w:val="28"/>
                <w:lang w:val="en-US"/>
              </w:rPr>
              <w:t>mail</w:t>
            </w:r>
            <w:r w:rsidRPr="00AC397B">
              <w:rPr>
                <w:szCs w:val="28"/>
                <w:lang w:val="uk-UA"/>
              </w:rPr>
              <w:t xml:space="preserve">: </w:t>
            </w:r>
            <w:hyperlink r:id="rId7" w:history="1">
              <w:r w:rsidRPr="007C2653">
                <w:rPr>
                  <w:rStyle w:val="af1"/>
                  <w:lang w:val="en-US"/>
                </w:rPr>
                <w:t>yuliia</w:t>
              </w:r>
              <w:r w:rsidRPr="00AC397B">
                <w:rPr>
                  <w:rStyle w:val="af1"/>
                  <w:lang w:val="uk-UA"/>
                </w:rPr>
                <w:t>.</w:t>
              </w:r>
              <w:r w:rsidRPr="007C2653">
                <w:rPr>
                  <w:rStyle w:val="af1"/>
                  <w:lang w:val="en-US"/>
                </w:rPr>
                <w:t>kolienchenko</w:t>
              </w:r>
              <w:r w:rsidRPr="00AC397B">
                <w:rPr>
                  <w:rStyle w:val="af1"/>
                  <w:lang w:val="uk-UA"/>
                </w:rPr>
                <w:t>@</w:t>
              </w:r>
              <w:r w:rsidRPr="007C2653">
                <w:rPr>
                  <w:rStyle w:val="af1"/>
                  <w:lang w:val="en-US"/>
                </w:rPr>
                <w:t>kmda</w:t>
              </w:r>
              <w:r w:rsidRPr="00AC397B">
                <w:rPr>
                  <w:rStyle w:val="af1"/>
                  <w:lang w:val="uk-UA"/>
                </w:rPr>
                <w:t>.</w:t>
              </w:r>
              <w:r w:rsidRPr="007C2653">
                <w:rPr>
                  <w:rStyle w:val="af1"/>
                  <w:lang w:val="en-US"/>
                </w:rPr>
                <w:t>gov</w:t>
              </w:r>
              <w:r w:rsidRPr="00AC397B">
                <w:rPr>
                  <w:rStyle w:val="af1"/>
                  <w:lang w:val="uk-UA"/>
                </w:rPr>
                <w:t>.</w:t>
              </w:r>
              <w:r w:rsidRPr="007C2653">
                <w:rPr>
                  <w:rStyle w:val="af1"/>
                  <w:lang w:val="en-US"/>
                </w:rPr>
                <w:t>ua</w:t>
              </w:r>
            </w:hyperlink>
          </w:p>
          <w:p w:rsidR="0078278F" w:rsidRPr="00485110" w:rsidRDefault="0078278F" w:rsidP="007B74D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09" w:firstLine="317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485110" w:rsidTr="00145023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Cs w:val="28"/>
                <w:lang w:val="uk-UA" w:eastAsia="uk-UA"/>
              </w:rPr>
            </w:pPr>
            <w:r w:rsidRPr="00AC397B">
              <w:rPr>
                <w:b/>
                <w:szCs w:val="28"/>
                <w:lang w:val="uk-UA" w:eastAsia="uk-UA"/>
              </w:rPr>
              <w:t>Кваліфікаційні вимоги</w:t>
            </w:r>
          </w:p>
        </w:tc>
      </w:tr>
      <w:tr w:rsidR="0078278F" w:rsidRPr="00485110" w:rsidTr="00145023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Освіта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074631" w:rsidP="00AC198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shd w:val="clear" w:color="auto" w:fill="FFFFFF"/>
                <w:lang w:val="uk-UA"/>
              </w:rPr>
              <w:t xml:space="preserve">ступінь вищої освіти не нижче </w:t>
            </w:r>
            <w:r w:rsidR="008C4F26" w:rsidRPr="00AC397B">
              <w:rPr>
                <w:szCs w:val="28"/>
                <w:shd w:val="clear" w:color="auto" w:fill="FFFFFF"/>
                <w:lang w:val="uk-UA"/>
              </w:rPr>
              <w:t xml:space="preserve">молодшого </w:t>
            </w:r>
            <w:r w:rsidR="00683A51" w:rsidRPr="00AC397B">
              <w:rPr>
                <w:szCs w:val="28"/>
                <w:shd w:val="clear" w:color="auto" w:fill="FFFFFF"/>
                <w:lang w:val="uk-UA"/>
              </w:rPr>
              <w:t>бакалавра</w:t>
            </w:r>
            <w:r w:rsidR="008C4F26" w:rsidRPr="00AC397B">
              <w:rPr>
                <w:szCs w:val="28"/>
                <w:shd w:val="clear" w:color="auto" w:fill="FFFFFF"/>
                <w:lang w:val="uk-UA"/>
              </w:rPr>
              <w:t>, бакалавра</w:t>
            </w:r>
          </w:p>
        </w:tc>
      </w:tr>
      <w:tr w:rsidR="0078278F" w:rsidRPr="00485110" w:rsidTr="00145023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683A5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Cs w:val="28"/>
                <w:lang w:eastAsia="uk-UA"/>
              </w:rPr>
            </w:pPr>
            <w:r w:rsidRPr="00AC397B">
              <w:rPr>
                <w:szCs w:val="28"/>
                <w:shd w:val="clear" w:color="auto" w:fill="FFFFFF"/>
                <w:lang w:val="uk-UA"/>
              </w:rPr>
              <w:t>не потребує</w:t>
            </w:r>
            <w:r w:rsidR="00074631" w:rsidRPr="00AC397B">
              <w:rPr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78278F" w:rsidRPr="00485110" w:rsidTr="00145023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485110" w:rsidTr="00145023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A20110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Володіння іноземною мовою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074631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Cs w:val="28"/>
                <w:lang w:val="uk-UA" w:eastAsia="uk-UA"/>
              </w:rPr>
            </w:pPr>
            <w:r w:rsidRPr="00AC397B">
              <w:rPr>
                <w:szCs w:val="28"/>
                <w:lang w:val="uk-UA" w:eastAsia="uk-UA"/>
              </w:rPr>
              <w:t>не потребує</w:t>
            </w:r>
          </w:p>
        </w:tc>
      </w:tr>
      <w:tr w:rsidR="0078278F" w:rsidRPr="00485110" w:rsidTr="00145023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AC397B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Cs w:val="28"/>
                <w:lang w:val="uk-UA" w:eastAsia="uk-UA"/>
              </w:rPr>
            </w:pPr>
            <w:r w:rsidRPr="00AC397B">
              <w:rPr>
                <w:b/>
                <w:szCs w:val="28"/>
                <w:lang w:val="uk-UA" w:eastAsia="uk-UA"/>
              </w:rPr>
              <w:t>Вимоги до компетентності</w:t>
            </w:r>
          </w:p>
        </w:tc>
      </w:tr>
      <w:tr w:rsidR="0078278F" w:rsidRPr="00485110" w:rsidTr="00145023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485110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0643EB" w:rsidRPr="00683A51" w:rsidTr="0014502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485110" w:rsidRDefault="000643EB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bookmarkStart w:id="1" w:name="_GoBack" w:colFirst="0" w:colLast="2"/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AC397B" w:rsidRDefault="00AC397B" w:rsidP="000643EB">
            <w:pPr>
              <w:spacing w:line="274" w:lineRule="exact"/>
              <w:ind w:left="180"/>
              <w:jc w:val="left"/>
              <w:rPr>
                <w:szCs w:val="28"/>
              </w:rPr>
            </w:pPr>
            <w:r w:rsidRPr="00AC397B">
              <w:rPr>
                <w:szCs w:val="28"/>
              </w:rPr>
              <w:t>Цифрова грамотність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AC397B" w:rsidRDefault="00AC397B" w:rsidP="00AC1985">
            <w:pPr>
              <w:ind w:left="142" w:right="143"/>
              <w:rPr>
                <w:szCs w:val="28"/>
              </w:rPr>
            </w:pPr>
            <w:r w:rsidRPr="00AC397B">
              <w:rPr>
                <w:szCs w:val="28"/>
              </w:rPr>
              <w:t>вміння використовувати комп’ютерні пристрої, базове офі</w:t>
            </w:r>
            <w:proofErr w:type="gramStart"/>
            <w:r w:rsidRPr="00AC397B">
              <w:rPr>
                <w:szCs w:val="28"/>
              </w:rPr>
              <w:t>сне</w:t>
            </w:r>
            <w:proofErr w:type="gramEnd"/>
            <w:r w:rsidRPr="00AC397B">
              <w:rPr>
                <w:szCs w:val="28"/>
              </w:rPr>
              <w:t xml:space="preserve"> програмне забезпечення, сервіси інтернету для ефективного виконання своїх посадових обов’язків; здатність працювати з документами в різних цифрових форматах.</w:t>
            </w:r>
          </w:p>
        </w:tc>
      </w:tr>
      <w:tr w:rsidR="000643EB" w:rsidRPr="00485110" w:rsidTr="00145023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43EB" w:rsidRPr="00485110" w:rsidRDefault="000643EB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AC1985" w:rsidRDefault="00AC1985" w:rsidP="000643EB">
            <w:pPr>
              <w:spacing w:line="274" w:lineRule="exact"/>
              <w:ind w:left="180"/>
              <w:jc w:val="left"/>
              <w:rPr>
                <w:szCs w:val="28"/>
              </w:rPr>
            </w:pPr>
            <w:r w:rsidRPr="00AC1985">
              <w:rPr>
                <w:szCs w:val="28"/>
                <w:lang w:val="uk-UA"/>
              </w:rPr>
              <w:t>Відповідальність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985" w:rsidRPr="00AC1985" w:rsidRDefault="00AC1985" w:rsidP="00AC1985">
            <w:pPr>
              <w:ind w:left="142" w:right="143"/>
              <w:rPr>
                <w:szCs w:val="28"/>
                <w:lang w:val="uk-UA"/>
              </w:rPr>
            </w:pPr>
            <w:r w:rsidRPr="00AC1985">
              <w:rPr>
                <w:szCs w:val="28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C1985" w:rsidRPr="00AC1985" w:rsidRDefault="00AC1985" w:rsidP="00AC1985">
            <w:pPr>
              <w:ind w:left="142" w:right="143"/>
              <w:rPr>
                <w:szCs w:val="28"/>
                <w:lang w:val="uk-UA"/>
              </w:rPr>
            </w:pPr>
            <w:r w:rsidRPr="00AC1985">
              <w:rPr>
                <w:szCs w:val="28"/>
                <w:lang w:val="uk-UA"/>
              </w:rPr>
              <w:t xml:space="preserve">усвідомлення рівня відповідальності під час </w:t>
            </w:r>
            <w:r w:rsidRPr="00AC1985">
              <w:rPr>
                <w:szCs w:val="28"/>
                <w:lang w:val="uk-UA"/>
              </w:rPr>
              <w:lastRenderedPageBreak/>
              <w:t>підготовки і прийняття рішень, готовність нести відповідальність за можливі наслідки реалізації таких рішень;</w:t>
            </w:r>
          </w:p>
          <w:p w:rsidR="000643EB" w:rsidRPr="000643EB" w:rsidRDefault="00AC1985" w:rsidP="00AC1985">
            <w:pPr>
              <w:tabs>
                <w:tab w:val="left" w:pos="142"/>
                <w:tab w:val="left" w:pos="240"/>
              </w:tabs>
              <w:spacing w:line="274" w:lineRule="exact"/>
              <w:ind w:left="142" w:right="143"/>
              <w:rPr>
                <w:sz w:val="24"/>
                <w:szCs w:val="24"/>
              </w:rPr>
            </w:pPr>
            <w:r w:rsidRPr="00AC1985">
              <w:rPr>
                <w:szCs w:val="28"/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0643EB" w:rsidRPr="00485110" w:rsidTr="00145023">
        <w:trPr>
          <w:trHeight w:val="144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485110" w:rsidRDefault="000643EB" w:rsidP="000643EB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3</w:t>
            </w:r>
            <w:r w:rsidRPr="00485110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3EB" w:rsidRPr="00AC1985" w:rsidRDefault="00AC1985" w:rsidP="00AC1985">
            <w:pPr>
              <w:spacing w:line="278" w:lineRule="exact"/>
              <w:ind w:left="132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Досягнення </w:t>
            </w:r>
            <w:r w:rsidRPr="00AC1985">
              <w:rPr>
                <w:szCs w:val="28"/>
                <w:lang w:val="uk-UA"/>
              </w:rPr>
              <w:t>результатів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985" w:rsidRPr="00AC1985" w:rsidRDefault="00AC1985" w:rsidP="00AC1985">
            <w:pPr>
              <w:ind w:left="142"/>
              <w:rPr>
                <w:szCs w:val="28"/>
              </w:rPr>
            </w:pPr>
            <w:r w:rsidRPr="00AC1985">
              <w:rPr>
                <w:szCs w:val="28"/>
              </w:rPr>
              <w:t>здатність до чіткого бачення результату діяльності;</w:t>
            </w:r>
          </w:p>
          <w:p w:rsidR="00AC1985" w:rsidRPr="00AC1985" w:rsidRDefault="00AC1985" w:rsidP="00AC1985">
            <w:pPr>
              <w:ind w:left="142"/>
              <w:rPr>
                <w:szCs w:val="28"/>
              </w:rPr>
            </w:pPr>
            <w:r w:rsidRPr="00AC1985">
              <w:rPr>
                <w:szCs w:val="28"/>
              </w:rPr>
              <w:t>вміння фокусувати зусилля для досягнення результату діяльності;</w:t>
            </w:r>
          </w:p>
          <w:p w:rsidR="000643EB" w:rsidRPr="000643EB" w:rsidRDefault="00AC1985" w:rsidP="00AC1985">
            <w:pPr>
              <w:tabs>
                <w:tab w:val="left" w:pos="142"/>
                <w:tab w:val="left" w:pos="235"/>
              </w:tabs>
              <w:spacing w:line="278" w:lineRule="exact"/>
              <w:ind w:left="114"/>
              <w:jc w:val="left"/>
              <w:rPr>
                <w:sz w:val="24"/>
                <w:szCs w:val="24"/>
              </w:rPr>
            </w:pPr>
            <w:r w:rsidRPr="00AC1985">
              <w:rPr>
                <w:szCs w:val="28"/>
              </w:rPr>
              <w:t>вміння запобігати та ефективно долати перешкоди.</w:t>
            </w:r>
          </w:p>
        </w:tc>
      </w:tr>
      <w:bookmarkEnd w:id="1"/>
      <w:tr w:rsidR="00683A51" w:rsidRPr="00485110" w:rsidTr="00145023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Cs w:val="28"/>
                <w:lang w:val="uk-UA" w:eastAsia="uk-UA"/>
              </w:rPr>
            </w:pPr>
            <w:r w:rsidRPr="00AC1985">
              <w:rPr>
                <w:b/>
                <w:szCs w:val="28"/>
                <w:lang w:val="uk-UA" w:eastAsia="uk-UA"/>
              </w:rPr>
              <w:t>Професійні знання</w:t>
            </w:r>
          </w:p>
        </w:tc>
      </w:tr>
      <w:tr w:rsidR="00683A51" w:rsidRPr="00485110" w:rsidTr="00145023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Вимога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Cs w:val="28"/>
                <w:lang w:val="uk-UA" w:eastAsia="uk-UA"/>
              </w:rPr>
            </w:pPr>
            <w:r w:rsidRPr="00AC1985">
              <w:rPr>
                <w:b/>
                <w:szCs w:val="28"/>
                <w:lang w:val="uk-UA" w:eastAsia="uk-UA"/>
              </w:rPr>
              <w:t>Компоненти вимоги</w:t>
            </w:r>
          </w:p>
        </w:tc>
      </w:tr>
      <w:tr w:rsidR="00683A51" w:rsidRPr="00665C7A" w:rsidTr="00145023">
        <w:trPr>
          <w:trHeight w:val="61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3A51" w:rsidRPr="00AC1985" w:rsidRDefault="00683A51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Знання:</w:t>
            </w:r>
          </w:p>
          <w:p w:rsidR="00683A51" w:rsidRPr="00AC1985" w:rsidRDefault="009E2A18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hyperlink r:id="rId8" w:tgtFrame="_blank" w:history="1">
              <w:r w:rsidR="00683A51" w:rsidRPr="00AC1985">
                <w:rPr>
                  <w:szCs w:val="28"/>
                  <w:lang w:val="uk-UA" w:eastAsia="uk-UA"/>
                </w:rPr>
                <w:t>Конституції України</w:t>
              </w:r>
            </w:hyperlink>
            <w:r w:rsidR="00683A51" w:rsidRPr="00AC1985">
              <w:rPr>
                <w:szCs w:val="28"/>
                <w:lang w:val="uk-UA" w:eastAsia="uk-UA"/>
              </w:rPr>
              <w:t>;</w:t>
            </w:r>
          </w:p>
          <w:p w:rsidR="00683A51" w:rsidRPr="00AC1985" w:rsidRDefault="009E2A18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hyperlink r:id="rId9" w:tgtFrame="_blank" w:history="1">
              <w:r w:rsidR="00683A51" w:rsidRPr="00AC1985">
                <w:rPr>
                  <w:szCs w:val="28"/>
                  <w:lang w:val="uk-UA" w:eastAsia="uk-UA"/>
                </w:rPr>
                <w:t>Закону України</w:t>
              </w:r>
            </w:hyperlink>
            <w:r w:rsidR="00683A51" w:rsidRPr="00AC1985">
              <w:rPr>
                <w:szCs w:val="28"/>
                <w:lang w:val="uk-UA" w:eastAsia="uk-UA"/>
              </w:rPr>
              <w:t xml:space="preserve"> «Про державну службу»;</w:t>
            </w:r>
          </w:p>
          <w:p w:rsidR="00683A51" w:rsidRPr="00AC1985" w:rsidRDefault="009E2A18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hyperlink r:id="rId10" w:tgtFrame="_blank" w:history="1">
              <w:r w:rsidR="00683A51" w:rsidRPr="00AC1985">
                <w:rPr>
                  <w:szCs w:val="28"/>
                  <w:lang w:val="uk-UA" w:eastAsia="uk-UA"/>
                </w:rPr>
                <w:t>Закону України</w:t>
              </w:r>
            </w:hyperlink>
            <w:r w:rsidR="00683A51" w:rsidRPr="00AC1985">
              <w:rPr>
                <w:szCs w:val="28"/>
                <w:lang w:val="uk-UA" w:eastAsia="uk-UA"/>
              </w:rPr>
              <w:t xml:space="preserve"> «Про запобігання корупції»</w:t>
            </w:r>
            <w:r w:rsidR="007D73B7" w:rsidRPr="00AC1985">
              <w:rPr>
                <w:szCs w:val="28"/>
                <w:lang w:val="uk-UA" w:eastAsia="uk-UA"/>
              </w:rPr>
              <w:t>;</w:t>
            </w:r>
          </w:p>
          <w:p w:rsidR="00B85ACD" w:rsidRPr="00AC1985" w:rsidRDefault="00B85ACD" w:rsidP="00AC1985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Cs w:val="28"/>
                <w:lang w:val="uk-UA" w:eastAsia="uk-UA"/>
              </w:rPr>
            </w:pPr>
            <w:r w:rsidRPr="00AC1985">
              <w:rPr>
                <w:szCs w:val="28"/>
                <w:lang w:val="uk-UA" w:eastAsia="uk-UA"/>
              </w:rPr>
              <w:t>Кодексу законів про працю;</w:t>
            </w:r>
          </w:p>
          <w:p w:rsidR="00B85ACD" w:rsidRPr="00AC1985" w:rsidRDefault="00AC1985" w:rsidP="00AC1985">
            <w:pPr>
              <w:tabs>
                <w:tab w:val="clear" w:pos="567"/>
                <w:tab w:val="clear" w:pos="5103"/>
                <w:tab w:val="clear" w:pos="7088"/>
              </w:tabs>
              <w:ind w:left="142" w:right="143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Закон</w:t>
            </w:r>
            <w:r w:rsidR="00B85ACD" w:rsidRPr="00AC1985">
              <w:rPr>
                <w:szCs w:val="28"/>
                <w:lang w:val="uk-UA" w:eastAsia="uk-UA"/>
              </w:rPr>
              <w:t xml:space="preserve"> України «Про відпустки»;</w:t>
            </w:r>
          </w:p>
          <w:p w:rsidR="00AC1985" w:rsidRPr="00B55B6E" w:rsidRDefault="00AC1985" w:rsidP="00AC1985">
            <w:pPr>
              <w:tabs>
                <w:tab w:val="left" w:pos="8265"/>
              </w:tabs>
              <w:ind w:left="142" w:right="143"/>
              <w:rPr>
                <w:szCs w:val="28"/>
              </w:rPr>
            </w:pPr>
            <w:r w:rsidRPr="00B55B6E">
              <w:rPr>
                <w:szCs w:val="28"/>
              </w:rPr>
              <w:t xml:space="preserve">Конвенція ООН про права дитини, </w:t>
            </w:r>
          </w:p>
          <w:p w:rsidR="00AC1985" w:rsidRPr="00B55B6E" w:rsidRDefault="00AC1985" w:rsidP="00AC1985">
            <w:pPr>
              <w:tabs>
                <w:tab w:val="left" w:pos="8265"/>
              </w:tabs>
              <w:ind w:left="142" w:right="143"/>
              <w:rPr>
                <w:szCs w:val="28"/>
              </w:rPr>
            </w:pPr>
            <w:r w:rsidRPr="00B55B6E">
              <w:rPr>
                <w:szCs w:val="28"/>
              </w:rPr>
              <w:t xml:space="preserve">- Закон України «Про органи і служби у справах дітей та спеціальні установи для дітей», </w:t>
            </w:r>
          </w:p>
          <w:p w:rsidR="00AC1985" w:rsidRPr="00B55B6E" w:rsidRDefault="00AC1985" w:rsidP="00AC1985">
            <w:pPr>
              <w:tabs>
                <w:tab w:val="left" w:pos="8265"/>
              </w:tabs>
              <w:ind w:left="142" w:right="143"/>
              <w:rPr>
                <w:szCs w:val="28"/>
              </w:rPr>
            </w:pPr>
            <w:r w:rsidRPr="00B55B6E">
              <w:rPr>
                <w:szCs w:val="28"/>
              </w:rPr>
              <w:t xml:space="preserve">- Закон України «Про освіту», </w:t>
            </w:r>
          </w:p>
          <w:p w:rsidR="00AC1985" w:rsidRPr="00B55B6E" w:rsidRDefault="00AC1985" w:rsidP="00AC1985">
            <w:pPr>
              <w:tabs>
                <w:tab w:val="left" w:pos="8265"/>
              </w:tabs>
              <w:ind w:left="142" w:right="143"/>
              <w:rPr>
                <w:szCs w:val="28"/>
              </w:rPr>
            </w:pPr>
            <w:r w:rsidRPr="00B55B6E">
              <w:rPr>
                <w:szCs w:val="28"/>
              </w:rPr>
              <w:t xml:space="preserve">- Закон України «Про охорону дитинства», </w:t>
            </w:r>
          </w:p>
          <w:p w:rsidR="00AC1985" w:rsidRPr="00192597" w:rsidRDefault="00AC1985" w:rsidP="00AC1985">
            <w:pPr>
              <w:tabs>
                <w:tab w:val="left" w:pos="8265"/>
              </w:tabs>
              <w:ind w:left="142" w:right="143"/>
              <w:rPr>
                <w:bCs/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B55B6E">
              <w:rPr>
                <w:szCs w:val="28"/>
              </w:rPr>
              <w:t xml:space="preserve">постанова Кабінету Міністрів України від         </w:t>
            </w:r>
            <w:r>
              <w:rPr>
                <w:szCs w:val="28"/>
                <w:lang w:val="uk-UA"/>
              </w:rPr>
              <w:t xml:space="preserve">  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24 вересня 2008 р. № 866 </w:t>
            </w:r>
            <w:r w:rsidRPr="00B55B6E">
              <w:rPr>
                <w:bCs/>
                <w:color w:val="000000"/>
                <w:szCs w:val="28"/>
                <w:shd w:val="clear" w:color="auto" w:fill="FFFFFF"/>
              </w:rPr>
              <w:t>«Питання діяльності органів опіки та піклування, пов'язаної із захистом прав дитини»</w:t>
            </w:r>
            <w:r>
              <w:rPr>
                <w:bCs/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  <w:p w:rsidR="007D73B7" w:rsidRPr="00485110" w:rsidRDefault="00AC1985" w:rsidP="00AC1985">
            <w:pPr>
              <w:tabs>
                <w:tab w:val="clear" w:pos="567"/>
                <w:tab w:val="clear" w:pos="5103"/>
                <w:tab w:val="clear" w:pos="7088"/>
              </w:tabs>
              <w:ind w:left="142" w:right="143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Cs w:val="28"/>
                <w:lang w:val="uk-UA"/>
              </w:rPr>
              <w:t>М</w:t>
            </w:r>
            <w:r w:rsidRPr="00BC74C3">
              <w:rPr>
                <w:color w:val="000000"/>
                <w:szCs w:val="28"/>
                <w:lang w:val="uk-UA"/>
              </w:rPr>
              <w:t>етодичні, нормативні та інші матеріали органів влади, фінансових і контрольно-ревізійних органів з організації бухгалтерського обліку та контролю; практику застосування законодавства і нормативних актів щодо напрямів діяльності служби; основи державного управління; методи аналізу господарсько-фінансової діяльності; ринкові методи господарювання</w:t>
            </w:r>
            <w:r>
              <w:rPr>
                <w:color w:val="000000"/>
                <w:szCs w:val="28"/>
                <w:lang w:val="uk-UA"/>
              </w:rPr>
              <w:t>.</w:t>
            </w:r>
          </w:p>
        </w:tc>
      </w:tr>
    </w:tbl>
    <w:p w:rsidR="007F49D5" w:rsidRPr="00485110" w:rsidRDefault="007F49D5">
      <w:pPr>
        <w:rPr>
          <w:sz w:val="24"/>
          <w:szCs w:val="24"/>
          <w:lang w:val="uk-UA"/>
        </w:rPr>
      </w:pPr>
    </w:p>
    <w:p w:rsidR="0076416E" w:rsidRDefault="0076416E">
      <w:pPr>
        <w:rPr>
          <w:lang w:val="uk-UA"/>
        </w:rPr>
      </w:pPr>
    </w:p>
    <w:p w:rsidR="00145023" w:rsidRDefault="00145023" w:rsidP="00632059">
      <w:pPr>
        <w:rPr>
          <w:sz w:val="26"/>
          <w:szCs w:val="26"/>
          <w:lang w:val="uk-UA"/>
        </w:rPr>
      </w:pPr>
    </w:p>
    <w:p w:rsidR="0076416E" w:rsidRPr="00145023" w:rsidRDefault="00145023" w:rsidP="00145023">
      <w:pPr>
        <w:tabs>
          <w:tab w:val="clear" w:pos="5103"/>
          <w:tab w:val="clear" w:pos="7088"/>
          <w:tab w:val="left" w:pos="7838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Служби                                                                               Оксана КРАВЧУК </w:t>
      </w:r>
    </w:p>
    <w:sectPr w:rsidR="0076416E" w:rsidRPr="00145023" w:rsidSect="00C04E38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AF" w:rsidRDefault="002227AF" w:rsidP="00C04E38">
      <w:r>
        <w:separator/>
      </w:r>
    </w:p>
  </w:endnote>
  <w:endnote w:type="continuationSeparator" w:id="0">
    <w:p w:rsidR="002227AF" w:rsidRDefault="002227AF" w:rsidP="00C0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AF" w:rsidRDefault="002227AF" w:rsidP="00C04E38">
      <w:r>
        <w:separator/>
      </w:r>
    </w:p>
  </w:footnote>
  <w:footnote w:type="continuationSeparator" w:id="0">
    <w:p w:rsidR="002227AF" w:rsidRDefault="002227AF" w:rsidP="00C0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4361"/>
      <w:docPartObj>
        <w:docPartGallery w:val="Page Numbers (Top of Page)"/>
        <w:docPartUnique/>
      </w:docPartObj>
    </w:sdtPr>
    <w:sdtContent>
      <w:p w:rsidR="00C04E38" w:rsidRDefault="009E2A18">
        <w:pPr>
          <w:pStyle w:val="a6"/>
          <w:jc w:val="center"/>
        </w:pPr>
        <w:r>
          <w:fldChar w:fldCharType="begin"/>
        </w:r>
        <w:r w:rsidR="00C04E38">
          <w:instrText>PAGE   \* MERGEFORMAT</w:instrText>
        </w:r>
        <w:r>
          <w:fldChar w:fldCharType="separate"/>
        </w:r>
        <w:r w:rsidR="00665C7A">
          <w:rPr>
            <w:noProof/>
          </w:rPr>
          <w:t>8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6F"/>
    <w:rsid w:val="00010DDC"/>
    <w:rsid w:val="00033877"/>
    <w:rsid w:val="00040C3E"/>
    <w:rsid w:val="00045D5F"/>
    <w:rsid w:val="000643EB"/>
    <w:rsid w:val="00070B84"/>
    <w:rsid w:val="00074631"/>
    <w:rsid w:val="000C0877"/>
    <w:rsid w:val="000C3BE5"/>
    <w:rsid w:val="000D6BA1"/>
    <w:rsid w:val="000F5A3C"/>
    <w:rsid w:val="00133D29"/>
    <w:rsid w:val="00145023"/>
    <w:rsid w:val="0015326D"/>
    <w:rsid w:val="002062DC"/>
    <w:rsid w:val="002227AF"/>
    <w:rsid w:val="002763CF"/>
    <w:rsid w:val="002A208F"/>
    <w:rsid w:val="00300ABF"/>
    <w:rsid w:val="00353206"/>
    <w:rsid w:val="003578FD"/>
    <w:rsid w:val="00390EEE"/>
    <w:rsid w:val="003D72CE"/>
    <w:rsid w:val="003F26FE"/>
    <w:rsid w:val="00425038"/>
    <w:rsid w:val="00485110"/>
    <w:rsid w:val="004D225A"/>
    <w:rsid w:val="004D3E19"/>
    <w:rsid w:val="005135F7"/>
    <w:rsid w:val="00523A53"/>
    <w:rsid w:val="0053617C"/>
    <w:rsid w:val="005858BA"/>
    <w:rsid w:val="00586B61"/>
    <w:rsid w:val="0059472B"/>
    <w:rsid w:val="005A1ED1"/>
    <w:rsid w:val="00621814"/>
    <w:rsid w:val="00632059"/>
    <w:rsid w:val="00646816"/>
    <w:rsid w:val="00665C7A"/>
    <w:rsid w:val="00670D28"/>
    <w:rsid w:val="00683A51"/>
    <w:rsid w:val="006C33F9"/>
    <w:rsid w:val="007136AC"/>
    <w:rsid w:val="00731F8F"/>
    <w:rsid w:val="0076416E"/>
    <w:rsid w:val="0078278F"/>
    <w:rsid w:val="00795D6C"/>
    <w:rsid w:val="007971BD"/>
    <w:rsid w:val="007B0FC9"/>
    <w:rsid w:val="007B74D9"/>
    <w:rsid w:val="007D73B7"/>
    <w:rsid w:val="007E30E5"/>
    <w:rsid w:val="007F28B0"/>
    <w:rsid w:val="007F49D5"/>
    <w:rsid w:val="0080006C"/>
    <w:rsid w:val="00802AAD"/>
    <w:rsid w:val="00815E6F"/>
    <w:rsid w:val="00821874"/>
    <w:rsid w:val="00830657"/>
    <w:rsid w:val="00832711"/>
    <w:rsid w:val="0087213E"/>
    <w:rsid w:val="00872C3E"/>
    <w:rsid w:val="00882801"/>
    <w:rsid w:val="00882F00"/>
    <w:rsid w:val="008A7787"/>
    <w:rsid w:val="008B2CE1"/>
    <w:rsid w:val="008C4F26"/>
    <w:rsid w:val="00902DD7"/>
    <w:rsid w:val="0097252A"/>
    <w:rsid w:val="009D3EC7"/>
    <w:rsid w:val="009D6D64"/>
    <w:rsid w:val="009E2A18"/>
    <w:rsid w:val="009F0800"/>
    <w:rsid w:val="00A024D3"/>
    <w:rsid w:val="00A20110"/>
    <w:rsid w:val="00A63958"/>
    <w:rsid w:val="00A8375D"/>
    <w:rsid w:val="00A8527F"/>
    <w:rsid w:val="00AC1985"/>
    <w:rsid w:val="00AC397B"/>
    <w:rsid w:val="00B00646"/>
    <w:rsid w:val="00B50464"/>
    <w:rsid w:val="00B61B09"/>
    <w:rsid w:val="00B63C2A"/>
    <w:rsid w:val="00B85ACD"/>
    <w:rsid w:val="00BD08C3"/>
    <w:rsid w:val="00C04E38"/>
    <w:rsid w:val="00C05879"/>
    <w:rsid w:val="00C3240E"/>
    <w:rsid w:val="00C43DBC"/>
    <w:rsid w:val="00C51A2E"/>
    <w:rsid w:val="00C55405"/>
    <w:rsid w:val="00C85C02"/>
    <w:rsid w:val="00CA1E1A"/>
    <w:rsid w:val="00CF543E"/>
    <w:rsid w:val="00D0690C"/>
    <w:rsid w:val="00D1109D"/>
    <w:rsid w:val="00D27D03"/>
    <w:rsid w:val="00D6515E"/>
    <w:rsid w:val="00D93054"/>
    <w:rsid w:val="00DA35C3"/>
    <w:rsid w:val="00E3112E"/>
    <w:rsid w:val="00E36375"/>
    <w:rsid w:val="00E54B26"/>
    <w:rsid w:val="00E86ED1"/>
    <w:rsid w:val="00EE5B78"/>
    <w:rsid w:val="00F2216F"/>
    <w:rsid w:val="00F95C7A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f1">
    <w:name w:val="Hyperlink"/>
    <w:basedOn w:val="a0"/>
    <w:uiPriority w:val="99"/>
    <w:semiHidden/>
    <w:unhideWhenUsed/>
    <w:rsid w:val="00AC3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character" w:customStyle="1" w:styleId="115pt">
    <w:name w:val="Основной текст + 11;5 pt"/>
    <w:basedOn w:val="af0"/>
    <w:rsid w:val="00064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liia.kolienchenko@kmda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8494</Words>
  <Characters>4842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yuliia.kolienchenko</cp:lastModifiedBy>
  <cp:revision>10</cp:revision>
  <cp:lastPrinted>2021-09-15T08:36:00Z</cp:lastPrinted>
  <dcterms:created xsi:type="dcterms:W3CDTF">2021-08-16T06:58:00Z</dcterms:created>
  <dcterms:modified xsi:type="dcterms:W3CDTF">2021-09-15T08:38:00Z</dcterms:modified>
</cp:coreProperties>
</file>